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4247E">
        <w:trPr>
          <w:trHeight w:hRule="exact" w:val="1528"/>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5543" w:type="dxa"/>
            <w:gridSpan w:val="4"/>
            <w:shd w:val="clear" w:color="000000" w:fill="FFFFFF"/>
            <w:tcMar>
              <w:left w:w="34" w:type="dxa"/>
              <w:right w:w="34" w:type="dxa"/>
            </w:tcMar>
          </w:tcPr>
          <w:p w:rsidR="00E4247E" w:rsidRDefault="00893B2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E4247E">
        <w:trPr>
          <w:trHeight w:hRule="exact" w:val="138"/>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585"/>
        </w:trPr>
        <w:tc>
          <w:tcPr>
            <w:tcW w:w="10221" w:type="dxa"/>
            <w:gridSpan w:val="10"/>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247E" w:rsidRDefault="00893B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247E">
        <w:trPr>
          <w:trHeight w:hRule="exact" w:val="314"/>
        </w:trPr>
        <w:tc>
          <w:tcPr>
            <w:tcW w:w="10221" w:type="dxa"/>
            <w:gridSpan w:val="10"/>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4247E">
        <w:trPr>
          <w:trHeight w:hRule="exact" w:val="211"/>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277"/>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3842" w:type="dxa"/>
            <w:gridSpan w:val="2"/>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УТВЕРЖДАЮ</w:t>
            </w:r>
          </w:p>
        </w:tc>
      </w:tr>
      <w:tr w:rsidR="00E4247E">
        <w:trPr>
          <w:trHeight w:hRule="exact" w:val="138"/>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277"/>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3842" w:type="dxa"/>
            <w:gridSpan w:val="2"/>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247E">
        <w:trPr>
          <w:trHeight w:hRule="exact" w:val="138"/>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277"/>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3842" w:type="dxa"/>
            <w:gridSpan w:val="2"/>
            <w:shd w:val="clear" w:color="000000" w:fill="FFFFFF"/>
            <w:tcMar>
              <w:left w:w="34" w:type="dxa"/>
              <w:right w:w="34" w:type="dxa"/>
            </w:tcMar>
          </w:tcPr>
          <w:p w:rsidR="00E4247E" w:rsidRDefault="00893B2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247E">
        <w:trPr>
          <w:trHeight w:hRule="exact" w:val="138"/>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277"/>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3842" w:type="dxa"/>
            <w:gridSpan w:val="2"/>
            <w:shd w:val="clear" w:color="000000" w:fill="FFFFFF"/>
            <w:tcMar>
              <w:left w:w="34" w:type="dxa"/>
              <w:right w:w="34" w:type="dxa"/>
            </w:tcMar>
          </w:tcPr>
          <w:p w:rsidR="00E4247E" w:rsidRDefault="00893B2C">
            <w:pPr>
              <w:spacing w:after="0" w:line="240" w:lineRule="auto"/>
              <w:jc w:val="right"/>
              <w:rPr>
                <w:sz w:val="24"/>
                <w:szCs w:val="24"/>
              </w:rPr>
            </w:pPr>
            <w:r>
              <w:rPr>
                <w:rFonts w:ascii="Times New Roman" w:hAnsi="Times New Roman" w:cs="Times New Roman"/>
                <w:color w:val="000000"/>
                <w:sz w:val="24"/>
                <w:szCs w:val="24"/>
              </w:rPr>
              <w:t>30.08.2021 г.</w:t>
            </w:r>
          </w:p>
        </w:tc>
      </w:tr>
      <w:tr w:rsidR="00E4247E">
        <w:trPr>
          <w:trHeight w:hRule="exact" w:val="277"/>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416"/>
        </w:trPr>
        <w:tc>
          <w:tcPr>
            <w:tcW w:w="10221" w:type="dxa"/>
            <w:gridSpan w:val="10"/>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247E">
        <w:trPr>
          <w:trHeight w:hRule="exact" w:val="775"/>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4834" w:type="dxa"/>
            <w:gridSpan w:val="5"/>
            <w:shd w:val="clear" w:color="000000" w:fill="FFFFFF"/>
            <w:tcMar>
              <w:left w:w="34" w:type="dxa"/>
              <w:right w:w="34" w:type="dxa"/>
            </w:tcMar>
          </w:tcPr>
          <w:p w:rsidR="00E4247E" w:rsidRDefault="00893B2C">
            <w:pPr>
              <w:spacing w:after="0" w:line="240" w:lineRule="auto"/>
              <w:jc w:val="center"/>
              <w:rPr>
                <w:sz w:val="32"/>
                <w:szCs w:val="32"/>
              </w:rPr>
            </w:pPr>
            <w:r>
              <w:rPr>
                <w:rFonts w:ascii="Times New Roman" w:hAnsi="Times New Roman" w:cs="Times New Roman"/>
                <w:color w:val="000000"/>
                <w:sz w:val="32"/>
                <w:szCs w:val="32"/>
              </w:rPr>
              <w:t>Политический менеджмент</w:t>
            </w:r>
          </w:p>
          <w:p w:rsidR="00E4247E" w:rsidRDefault="00893B2C">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E4247E" w:rsidRDefault="00E4247E"/>
        </w:tc>
      </w:tr>
      <w:tr w:rsidR="00E4247E">
        <w:trPr>
          <w:trHeight w:hRule="exact" w:val="277"/>
        </w:trPr>
        <w:tc>
          <w:tcPr>
            <w:tcW w:w="10221" w:type="dxa"/>
            <w:gridSpan w:val="10"/>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247E">
        <w:trPr>
          <w:trHeight w:hRule="exact" w:val="1389"/>
        </w:trPr>
        <w:tc>
          <w:tcPr>
            <w:tcW w:w="143" w:type="dxa"/>
          </w:tcPr>
          <w:p w:rsidR="00E4247E" w:rsidRDefault="00E4247E"/>
        </w:tc>
        <w:tc>
          <w:tcPr>
            <w:tcW w:w="285" w:type="dxa"/>
          </w:tcPr>
          <w:p w:rsidR="00E4247E" w:rsidRDefault="00E4247E"/>
        </w:tc>
        <w:tc>
          <w:tcPr>
            <w:tcW w:w="9795" w:type="dxa"/>
            <w:gridSpan w:val="8"/>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4247E" w:rsidRDefault="00893B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4247E" w:rsidRDefault="00893B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247E">
        <w:trPr>
          <w:trHeight w:hRule="exact" w:val="138"/>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833"/>
        </w:trPr>
        <w:tc>
          <w:tcPr>
            <w:tcW w:w="10221" w:type="dxa"/>
            <w:gridSpan w:val="10"/>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4247E">
        <w:trPr>
          <w:trHeight w:hRule="exact" w:val="416"/>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277"/>
        </w:trPr>
        <w:tc>
          <w:tcPr>
            <w:tcW w:w="3984" w:type="dxa"/>
            <w:gridSpan w:val="5"/>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155"/>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424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424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4247E" w:rsidRDefault="00E424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E4247E"/>
        </w:tc>
      </w:tr>
      <w:tr w:rsidR="00E424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424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4247E">
        <w:trPr>
          <w:trHeight w:hRule="exact" w:val="124"/>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277"/>
        </w:trPr>
        <w:tc>
          <w:tcPr>
            <w:tcW w:w="5118" w:type="dxa"/>
            <w:gridSpan w:val="7"/>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4247E">
        <w:trPr>
          <w:trHeight w:hRule="exact" w:val="577"/>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5118" w:type="dxa"/>
            <w:gridSpan w:val="3"/>
            <w:vMerge/>
            <w:shd w:val="clear" w:color="000000" w:fill="FFFFFF"/>
            <w:tcMar>
              <w:left w:w="34" w:type="dxa"/>
              <w:right w:w="34" w:type="dxa"/>
            </w:tcMar>
          </w:tcPr>
          <w:p w:rsidR="00E4247E" w:rsidRDefault="00E4247E"/>
        </w:tc>
      </w:tr>
      <w:tr w:rsidR="00E4247E">
        <w:trPr>
          <w:trHeight w:hRule="exact" w:val="1563"/>
        </w:trPr>
        <w:tc>
          <w:tcPr>
            <w:tcW w:w="143" w:type="dxa"/>
          </w:tcPr>
          <w:p w:rsidR="00E4247E" w:rsidRDefault="00E4247E"/>
        </w:tc>
        <w:tc>
          <w:tcPr>
            <w:tcW w:w="285" w:type="dxa"/>
          </w:tcPr>
          <w:p w:rsidR="00E4247E" w:rsidRDefault="00E4247E"/>
        </w:tc>
        <w:tc>
          <w:tcPr>
            <w:tcW w:w="710" w:type="dxa"/>
          </w:tcPr>
          <w:p w:rsidR="00E4247E" w:rsidRDefault="00E4247E"/>
        </w:tc>
        <w:tc>
          <w:tcPr>
            <w:tcW w:w="1419" w:type="dxa"/>
          </w:tcPr>
          <w:p w:rsidR="00E4247E" w:rsidRDefault="00E4247E"/>
        </w:tc>
        <w:tc>
          <w:tcPr>
            <w:tcW w:w="1419" w:type="dxa"/>
          </w:tcPr>
          <w:p w:rsidR="00E4247E" w:rsidRDefault="00E4247E"/>
        </w:tc>
        <w:tc>
          <w:tcPr>
            <w:tcW w:w="710" w:type="dxa"/>
          </w:tcPr>
          <w:p w:rsidR="00E4247E" w:rsidRDefault="00E4247E"/>
        </w:tc>
        <w:tc>
          <w:tcPr>
            <w:tcW w:w="426" w:type="dxa"/>
          </w:tcPr>
          <w:p w:rsidR="00E4247E" w:rsidRDefault="00E4247E"/>
        </w:tc>
        <w:tc>
          <w:tcPr>
            <w:tcW w:w="1277" w:type="dxa"/>
          </w:tcPr>
          <w:p w:rsidR="00E4247E" w:rsidRDefault="00E4247E"/>
        </w:tc>
        <w:tc>
          <w:tcPr>
            <w:tcW w:w="993" w:type="dxa"/>
          </w:tcPr>
          <w:p w:rsidR="00E4247E" w:rsidRDefault="00E4247E"/>
        </w:tc>
        <w:tc>
          <w:tcPr>
            <w:tcW w:w="2836" w:type="dxa"/>
          </w:tcPr>
          <w:p w:rsidR="00E4247E" w:rsidRDefault="00E4247E"/>
        </w:tc>
      </w:tr>
      <w:tr w:rsidR="00E4247E">
        <w:trPr>
          <w:trHeight w:hRule="exact" w:val="277"/>
        </w:trPr>
        <w:tc>
          <w:tcPr>
            <w:tcW w:w="143" w:type="dxa"/>
          </w:tcPr>
          <w:p w:rsidR="00E4247E" w:rsidRDefault="00E4247E"/>
        </w:tc>
        <w:tc>
          <w:tcPr>
            <w:tcW w:w="10079" w:type="dxa"/>
            <w:gridSpan w:val="9"/>
            <w:vMerge w:val="restart"/>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247E">
        <w:trPr>
          <w:trHeight w:hRule="exact" w:val="138"/>
        </w:trPr>
        <w:tc>
          <w:tcPr>
            <w:tcW w:w="143" w:type="dxa"/>
          </w:tcPr>
          <w:p w:rsidR="00E4247E" w:rsidRDefault="00E4247E"/>
        </w:tc>
        <w:tc>
          <w:tcPr>
            <w:tcW w:w="10079" w:type="dxa"/>
            <w:gridSpan w:val="9"/>
            <w:vMerge/>
            <w:shd w:val="clear" w:color="000000" w:fill="FFFFFF"/>
            <w:tcMar>
              <w:left w:w="34" w:type="dxa"/>
              <w:right w:w="34" w:type="dxa"/>
            </w:tcMar>
          </w:tcPr>
          <w:p w:rsidR="00E4247E" w:rsidRDefault="00E4247E"/>
        </w:tc>
      </w:tr>
      <w:tr w:rsidR="00E4247E">
        <w:trPr>
          <w:trHeight w:hRule="exact" w:val="1666"/>
        </w:trPr>
        <w:tc>
          <w:tcPr>
            <w:tcW w:w="143" w:type="dxa"/>
          </w:tcPr>
          <w:p w:rsidR="00E4247E" w:rsidRDefault="00E4247E"/>
        </w:tc>
        <w:tc>
          <w:tcPr>
            <w:tcW w:w="10079" w:type="dxa"/>
            <w:gridSpan w:val="9"/>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4247E" w:rsidRDefault="00E4247E">
            <w:pPr>
              <w:spacing w:after="0" w:line="240" w:lineRule="auto"/>
              <w:jc w:val="center"/>
              <w:rPr>
                <w:sz w:val="24"/>
                <w:szCs w:val="24"/>
              </w:rPr>
            </w:pPr>
          </w:p>
          <w:p w:rsidR="00E4247E" w:rsidRDefault="00893B2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247E" w:rsidRDefault="00E4247E">
            <w:pPr>
              <w:spacing w:after="0" w:line="240" w:lineRule="auto"/>
              <w:jc w:val="center"/>
              <w:rPr>
                <w:sz w:val="24"/>
                <w:szCs w:val="24"/>
              </w:rPr>
            </w:pPr>
          </w:p>
          <w:p w:rsidR="00E4247E" w:rsidRDefault="00893B2C">
            <w:pPr>
              <w:spacing w:after="0" w:line="240" w:lineRule="auto"/>
              <w:jc w:val="center"/>
              <w:rPr>
                <w:sz w:val="24"/>
                <w:szCs w:val="24"/>
              </w:rPr>
            </w:pPr>
            <w:r>
              <w:rPr>
                <w:rFonts w:ascii="Times New Roman" w:hAnsi="Times New Roman" w:cs="Times New Roman"/>
                <w:color w:val="000000"/>
                <w:sz w:val="24"/>
                <w:szCs w:val="24"/>
              </w:rPr>
              <w:t>Омск, 2021</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247E">
        <w:trPr>
          <w:trHeight w:hRule="exact" w:val="2222"/>
        </w:trPr>
        <w:tc>
          <w:tcPr>
            <w:tcW w:w="10788"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247E" w:rsidRDefault="00E4247E">
            <w:pPr>
              <w:spacing w:after="0" w:line="240" w:lineRule="auto"/>
              <w:rPr>
                <w:sz w:val="24"/>
                <w:szCs w:val="24"/>
              </w:rPr>
            </w:pPr>
          </w:p>
          <w:p w:rsidR="00E4247E" w:rsidRDefault="00893B2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4247E" w:rsidRDefault="00E4247E">
            <w:pPr>
              <w:spacing w:after="0" w:line="240" w:lineRule="auto"/>
              <w:rPr>
                <w:sz w:val="24"/>
                <w:szCs w:val="24"/>
              </w:rPr>
            </w:pPr>
          </w:p>
          <w:p w:rsidR="00E4247E" w:rsidRDefault="00893B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4247E" w:rsidRDefault="00893B2C">
            <w:pPr>
              <w:spacing w:after="0" w:line="240" w:lineRule="auto"/>
              <w:rPr>
                <w:sz w:val="24"/>
                <w:szCs w:val="24"/>
              </w:rPr>
            </w:pPr>
            <w:r>
              <w:rPr>
                <w:rFonts w:ascii="Times New Roman" w:hAnsi="Times New Roman" w:cs="Times New Roman"/>
                <w:color w:val="000000"/>
                <w:sz w:val="24"/>
                <w:szCs w:val="24"/>
              </w:rPr>
              <w:t>Протокол от 30.08.2021 г.  №1</w:t>
            </w:r>
          </w:p>
        </w:tc>
      </w:tr>
      <w:tr w:rsidR="00E4247E">
        <w:trPr>
          <w:trHeight w:hRule="exact" w:val="277"/>
        </w:trPr>
        <w:tc>
          <w:tcPr>
            <w:tcW w:w="10788"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277"/>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247E">
        <w:trPr>
          <w:trHeight w:hRule="exact" w:val="555"/>
        </w:trPr>
        <w:tc>
          <w:tcPr>
            <w:tcW w:w="9640" w:type="dxa"/>
          </w:tcPr>
          <w:p w:rsidR="00E4247E" w:rsidRDefault="00E4247E"/>
        </w:tc>
      </w:tr>
      <w:tr w:rsidR="00E4247E">
        <w:trPr>
          <w:trHeight w:hRule="exact" w:val="8751"/>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247E" w:rsidRDefault="00893B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247E" w:rsidRDefault="00893B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247E" w:rsidRDefault="00893B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47E" w:rsidRDefault="00893B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247E" w:rsidRDefault="00893B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247E" w:rsidRDefault="00893B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247E" w:rsidRDefault="00893B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247E" w:rsidRDefault="00893B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247E" w:rsidRDefault="00893B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247E" w:rsidRDefault="00893B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277"/>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247E">
        <w:trPr>
          <w:trHeight w:hRule="exact" w:val="14348"/>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247E" w:rsidRDefault="00893B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47E" w:rsidRDefault="00893B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47E" w:rsidRDefault="00893B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247E" w:rsidRDefault="00893B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247E" w:rsidRDefault="00893B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247E" w:rsidRDefault="00893B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E4247E" w:rsidRDefault="00893B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менеджмент» в течение 2021/2022 учебного года:</w:t>
            </w:r>
          </w:p>
          <w:p w:rsidR="00E4247E" w:rsidRDefault="00893B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247E">
        <w:trPr>
          <w:trHeight w:hRule="exact" w:val="138"/>
        </w:trPr>
        <w:tc>
          <w:tcPr>
            <w:tcW w:w="9640" w:type="dxa"/>
          </w:tcPr>
          <w:p w:rsidR="00E4247E" w:rsidRDefault="00E4247E"/>
        </w:tc>
      </w:tr>
      <w:tr w:rsidR="00E4247E">
        <w:trPr>
          <w:trHeight w:hRule="exact" w:val="626"/>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1. Наименование дисциплины: К.М.02.05 «Политический менеджмент».</w:t>
            </w:r>
          </w:p>
          <w:p w:rsidR="00E4247E" w:rsidRDefault="00893B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E4247E">
        <w:trPr>
          <w:trHeight w:hRule="exact" w:val="138"/>
        </w:trPr>
        <w:tc>
          <w:tcPr>
            <w:tcW w:w="9640" w:type="dxa"/>
          </w:tcPr>
          <w:p w:rsidR="00E4247E" w:rsidRDefault="00E4247E"/>
        </w:tc>
      </w:tr>
      <w:tr w:rsidR="00E4247E">
        <w:trPr>
          <w:trHeight w:hRule="exact" w:val="3260"/>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247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Код компетенции: ПК-1</w:t>
            </w:r>
          </w:p>
          <w:p w:rsidR="00E4247E" w:rsidRDefault="00893B2C">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E4247E">
        <w:trPr>
          <w:trHeight w:hRule="exact" w:val="585"/>
        </w:trPr>
        <w:tc>
          <w:tcPr>
            <w:tcW w:w="9654" w:type="dxa"/>
            <w:shd w:val="clear" w:color="000000" w:fill="FFFFFF"/>
            <w:tcMar>
              <w:left w:w="34" w:type="dxa"/>
              <w:right w:w="34" w:type="dxa"/>
            </w:tcMar>
          </w:tcPr>
          <w:p w:rsidR="00E4247E" w:rsidRDefault="00E4247E">
            <w:pPr>
              <w:spacing w:after="0" w:line="240" w:lineRule="auto"/>
              <w:rPr>
                <w:sz w:val="24"/>
                <w:szCs w:val="24"/>
              </w:rPr>
            </w:pPr>
          </w:p>
          <w:p w:rsidR="00E4247E" w:rsidRDefault="00893B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E424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E4247E">
        <w:trPr>
          <w:trHeight w:hRule="exact" w:val="277"/>
        </w:trPr>
        <w:tc>
          <w:tcPr>
            <w:tcW w:w="9640" w:type="dxa"/>
          </w:tcPr>
          <w:p w:rsidR="00E4247E" w:rsidRDefault="00E4247E"/>
        </w:tc>
      </w:tr>
      <w:tr w:rsidR="00E424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Код компетенции: УК-2</w:t>
            </w:r>
          </w:p>
          <w:p w:rsidR="00E4247E" w:rsidRDefault="00893B2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4247E">
        <w:trPr>
          <w:trHeight w:hRule="exact" w:val="585"/>
        </w:trPr>
        <w:tc>
          <w:tcPr>
            <w:tcW w:w="9654" w:type="dxa"/>
            <w:shd w:val="clear" w:color="000000" w:fill="FFFFFF"/>
            <w:tcMar>
              <w:left w:w="34" w:type="dxa"/>
              <w:right w:w="34" w:type="dxa"/>
            </w:tcMar>
          </w:tcPr>
          <w:p w:rsidR="00E4247E" w:rsidRDefault="00E4247E">
            <w:pPr>
              <w:spacing w:after="0" w:line="240" w:lineRule="auto"/>
              <w:rPr>
                <w:sz w:val="24"/>
                <w:szCs w:val="24"/>
              </w:rPr>
            </w:pPr>
          </w:p>
          <w:p w:rsidR="00E4247E" w:rsidRDefault="00893B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24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E424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E424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E424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E424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E4247E">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424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lastRenderedPageBreak/>
              <w:t>ограничениях в политической сфере</w:t>
            </w:r>
          </w:p>
        </w:tc>
      </w:tr>
      <w:tr w:rsidR="00E4247E">
        <w:trPr>
          <w:trHeight w:hRule="exact" w:val="416"/>
        </w:trPr>
        <w:tc>
          <w:tcPr>
            <w:tcW w:w="3970" w:type="dxa"/>
          </w:tcPr>
          <w:p w:rsidR="00E4247E" w:rsidRDefault="00E4247E"/>
        </w:tc>
        <w:tc>
          <w:tcPr>
            <w:tcW w:w="1702" w:type="dxa"/>
          </w:tcPr>
          <w:p w:rsidR="00E4247E" w:rsidRDefault="00E4247E"/>
        </w:tc>
        <w:tc>
          <w:tcPr>
            <w:tcW w:w="1702" w:type="dxa"/>
          </w:tcPr>
          <w:p w:rsidR="00E4247E" w:rsidRDefault="00E4247E"/>
        </w:tc>
        <w:tc>
          <w:tcPr>
            <w:tcW w:w="426" w:type="dxa"/>
          </w:tcPr>
          <w:p w:rsidR="00E4247E" w:rsidRDefault="00E4247E"/>
        </w:tc>
        <w:tc>
          <w:tcPr>
            <w:tcW w:w="710" w:type="dxa"/>
          </w:tcPr>
          <w:p w:rsidR="00E4247E" w:rsidRDefault="00E4247E"/>
        </w:tc>
        <w:tc>
          <w:tcPr>
            <w:tcW w:w="143" w:type="dxa"/>
          </w:tcPr>
          <w:p w:rsidR="00E4247E" w:rsidRDefault="00E4247E"/>
        </w:tc>
        <w:tc>
          <w:tcPr>
            <w:tcW w:w="993" w:type="dxa"/>
          </w:tcPr>
          <w:p w:rsidR="00E4247E" w:rsidRDefault="00E4247E"/>
        </w:tc>
      </w:tr>
      <w:tr w:rsidR="00E4247E">
        <w:trPr>
          <w:trHeight w:hRule="exact" w:val="304"/>
        </w:trPr>
        <w:tc>
          <w:tcPr>
            <w:tcW w:w="9654" w:type="dxa"/>
            <w:gridSpan w:val="7"/>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247E">
        <w:trPr>
          <w:trHeight w:hRule="exact" w:val="1366"/>
        </w:trPr>
        <w:tc>
          <w:tcPr>
            <w:tcW w:w="9654" w:type="dxa"/>
            <w:gridSpan w:val="7"/>
            <w:shd w:val="clear" w:color="000000" w:fill="FFFFFF"/>
            <w:tcMar>
              <w:left w:w="34" w:type="dxa"/>
              <w:right w:w="34" w:type="dxa"/>
            </w:tcMar>
          </w:tcPr>
          <w:p w:rsidR="00E4247E" w:rsidRDefault="00E4247E">
            <w:pPr>
              <w:spacing w:after="0" w:line="240" w:lineRule="auto"/>
              <w:jc w:val="both"/>
              <w:rPr>
                <w:sz w:val="24"/>
                <w:szCs w:val="24"/>
              </w:rPr>
            </w:pPr>
          </w:p>
          <w:p w:rsidR="00E4247E" w:rsidRDefault="00893B2C">
            <w:pPr>
              <w:spacing w:after="0" w:line="240" w:lineRule="auto"/>
              <w:jc w:val="both"/>
              <w:rPr>
                <w:sz w:val="24"/>
                <w:szCs w:val="24"/>
              </w:rPr>
            </w:pPr>
            <w:r>
              <w:rPr>
                <w:rFonts w:ascii="Times New Roman" w:hAnsi="Times New Roman" w:cs="Times New Roman"/>
                <w:color w:val="000000"/>
                <w:sz w:val="24"/>
                <w:szCs w:val="24"/>
              </w:rPr>
              <w:t>Дисциплина К.М.02.05 «Политический менеджмент»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E4247E">
        <w:trPr>
          <w:trHeight w:hRule="exact" w:val="138"/>
        </w:trPr>
        <w:tc>
          <w:tcPr>
            <w:tcW w:w="3970" w:type="dxa"/>
          </w:tcPr>
          <w:p w:rsidR="00E4247E" w:rsidRDefault="00E4247E"/>
        </w:tc>
        <w:tc>
          <w:tcPr>
            <w:tcW w:w="1702" w:type="dxa"/>
          </w:tcPr>
          <w:p w:rsidR="00E4247E" w:rsidRDefault="00E4247E"/>
        </w:tc>
        <w:tc>
          <w:tcPr>
            <w:tcW w:w="1702" w:type="dxa"/>
          </w:tcPr>
          <w:p w:rsidR="00E4247E" w:rsidRDefault="00E4247E"/>
        </w:tc>
        <w:tc>
          <w:tcPr>
            <w:tcW w:w="426" w:type="dxa"/>
          </w:tcPr>
          <w:p w:rsidR="00E4247E" w:rsidRDefault="00E4247E"/>
        </w:tc>
        <w:tc>
          <w:tcPr>
            <w:tcW w:w="710" w:type="dxa"/>
          </w:tcPr>
          <w:p w:rsidR="00E4247E" w:rsidRDefault="00E4247E"/>
        </w:tc>
        <w:tc>
          <w:tcPr>
            <w:tcW w:w="143" w:type="dxa"/>
          </w:tcPr>
          <w:p w:rsidR="00E4247E" w:rsidRDefault="00E4247E"/>
        </w:tc>
        <w:tc>
          <w:tcPr>
            <w:tcW w:w="993" w:type="dxa"/>
          </w:tcPr>
          <w:p w:rsidR="00E4247E" w:rsidRDefault="00E4247E"/>
        </w:tc>
      </w:tr>
      <w:tr w:rsidR="00E424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Коды</w:t>
            </w:r>
          </w:p>
          <w:p w:rsidR="00E4247E" w:rsidRDefault="00893B2C">
            <w:pPr>
              <w:spacing w:after="0" w:line="240" w:lineRule="auto"/>
              <w:jc w:val="center"/>
              <w:rPr>
                <w:sz w:val="24"/>
                <w:szCs w:val="24"/>
              </w:rPr>
            </w:pPr>
            <w:r>
              <w:rPr>
                <w:rFonts w:ascii="Times New Roman" w:hAnsi="Times New Roman" w:cs="Times New Roman"/>
                <w:color w:val="000000"/>
                <w:sz w:val="24"/>
                <w:szCs w:val="24"/>
              </w:rPr>
              <w:t>форми-</w:t>
            </w:r>
          </w:p>
          <w:p w:rsidR="00E4247E" w:rsidRDefault="00893B2C">
            <w:pPr>
              <w:spacing w:after="0" w:line="240" w:lineRule="auto"/>
              <w:jc w:val="center"/>
              <w:rPr>
                <w:sz w:val="24"/>
                <w:szCs w:val="24"/>
              </w:rPr>
            </w:pPr>
            <w:r>
              <w:rPr>
                <w:rFonts w:ascii="Times New Roman" w:hAnsi="Times New Roman" w:cs="Times New Roman"/>
                <w:color w:val="000000"/>
                <w:sz w:val="24"/>
                <w:szCs w:val="24"/>
              </w:rPr>
              <w:t>руемых</w:t>
            </w:r>
          </w:p>
          <w:p w:rsidR="00E4247E" w:rsidRDefault="00893B2C">
            <w:pPr>
              <w:spacing w:after="0" w:line="240" w:lineRule="auto"/>
              <w:jc w:val="center"/>
              <w:rPr>
                <w:sz w:val="24"/>
                <w:szCs w:val="24"/>
              </w:rPr>
            </w:pPr>
            <w:r>
              <w:rPr>
                <w:rFonts w:ascii="Times New Roman" w:hAnsi="Times New Roman" w:cs="Times New Roman"/>
                <w:color w:val="000000"/>
                <w:sz w:val="24"/>
                <w:szCs w:val="24"/>
              </w:rPr>
              <w:t>компе-</w:t>
            </w:r>
          </w:p>
          <w:p w:rsidR="00E4247E" w:rsidRDefault="00893B2C">
            <w:pPr>
              <w:spacing w:after="0" w:line="240" w:lineRule="auto"/>
              <w:jc w:val="center"/>
              <w:rPr>
                <w:sz w:val="24"/>
                <w:szCs w:val="24"/>
              </w:rPr>
            </w:pPr>
            <w:r>
              <w:rPr>
                <w:rFonts w:ascii="Times New Roman" w:hAnsi="Times New Roman" w:cs="Times New Roman"/>
                <w:color w:val="000000"/>
                <w:sz w:val="24"/>
                <w:szCs w:val="24"/>
              </w:rPr>
              <w:t>тенций</w:t>
            </w:r>
          </w:p>
        </w:tc>
      </w:tr>
      <w:tr w:rsidR="00E424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E4247E"/>
        </w:tc>
      </w:tr>
      <w:tr w:rsidR="00E424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E4247E"/>
        </w:tc>
      </w:tr>
      <w:tr w:rsidR="00E4247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pPr>
            <w:r>
              <w:rPr>
                <w:rFonts w:ascii="Times New Roman" w:hAnsi="Times New Roman" w:cs="Times New Roman"/>
                <w:color w:val="000000"/>
              </w:rPr>
              <w:t>Политические институты</w:t>
            </w:r>
          </w:p>
          <w:p w:rsidR="00E4247E" w:rsidRDefault="00893B2C">
            <w:pPr>
              <w:spacing w:after="0" w:line="240" w:lineRule="auto"/>
              <w:jc w:val="center"/>
            </w:pPr>
            <w:r>
              <w:rPr>
                <w:rFonts w:ascii="Times New Roman" w:hAnsi="Times New Roman" w:cs="Times New Roman"/>
                <w:color w:val="000000"/>
              </w:rPr>
              <w:t>Политические элиты</w:t>
            </w:r>
          </w:p>
          <w:p w:rsidR="00E4247E" w:rsidRDefault="00893B2C">
            <w:pPr>
              <w:spacing w:after="0" w:line="240" w:lineRule="auto"/>
              <w:jc w:val="center"/>
            </w:pPr>
            <w:r>
              <w:rPr>
                <w:rFonts w:ascii="Times New Roman" w:hAnsi="Times New Roman" w:cs="Times New Roman"/>
                <w:color w:val="000000"/>
              </w:rPr>
              <w:t>Государственная политика и управление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E4247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УК-2, ПК-1</w:t>
            </w:r>
          </w:p>
        </w:tc>
      </w:tr>
      <w:tr w:rsidR="00E4247E">
        <w:trPr>
          <w:trHeight w:hRule="exact" w:val="138"/>
        </w:trPr>
        <w:tc>
          <w:tcPr>
            <w:tcW w:w="3970" w:type="dxa"/>
          </w:tcPr>
          <w:p w:rsidR="00E4247E" w:rsidRDefault="00E4247E"/>
        </w:tc>
        <w:tc>
          <w:tcPr>
            <w:tcW w:w="1702" w:type="dxa"/>
          </w:tcPr>
          <w:p w:rsidR="00E4247E" w:rsidRDefault="00E4247E"/>
        </w:tc>
        <w:tc>
          <w:tcPr>
            <w:tcW w:w="1702" w:type="dxa"/>
          </w:tcPr>
          <w:p w:rsidR="00E4247E" w:rsidRDefault="00E4247E"/>
        </w:tc>
        <w:tc>
          <w:tcPr>
            <w:tcW w:w="426" w:type="dxa"/>
          </w:tcPr>
          <w:p w:rsidR="00E4247E" w:rsidRDefault="00E4247E"/>
        </w:tc>
        <w:tc>
          <w:tcPr>
            <w:tcW w:w="710" w:type="dxa"/>
          </w:tcPr>
          <w:p w:rsidR="00E4247E" w:rsidRDefault="00E4247E"/>
        </w:tc>
        <w:tc>
          <w:tcPr>
            <w:tcW w:w="143" w:type="dxa"/>
          </w:tcPr>
          <w:p w:rsidR="00E4247E" w:rsidRDefault="00E4247E"/>
        </w:tc>
        <w:tc>
          <w:tcPr>
            <w:tcW w:w="993" w:type="dxa"/>
          </w:tcPr>
          <w:p w:rsidR="00E4247E" w:rsidRDefault="00E4247E"/>
        </w:tc>
      </w:tr>
      <w:tr w:rsidR="00E4247E">
        <w:trPr>
          <w:trHeight w:hRule="exact" w:val="1125"/>
        </w:trPr>
        <w:tc>
          <w:tcPr>
            <w:tcW w:w="9654" w:type="dxa"/>
            <w:gridSpan w:val="7"/>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247E">
        <w:trPr>
          <w:trHeight w:hRule="exact" w:val="585"/>
        </w:trPr>
        <w:tc>
          <w:tcPr>
            <w:tcW w:w="9654" w:type="dxa"/>
            <w:gridSpan w:val="7"/>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247E" w:rsidRDefault="00893B2C">
            <w:pPr>
              <w:spacing w:after="0" w:line="240" w:lineRule="auto"/>
              <w:jc w:val="center"/>
              <w:rPr>
                <w:sz w:val="24"/>
                <w:szCs w:val="24"/>
              </w:rPr>
            </w:pPr>
            <w:r>
              <w:rPr>
                <w:rFonts w:ascii="Times New Roman" w:hAnsi="Times New Roman" w:cs="Times New Roman"/>
                <w:color w:val="000000"/>
                <w:sz w:val="24"/>
                <w:szCs w:val="24"/>
              </w:rPr>
              <w:t>Из них:</w:t>
            </w:r>
          </w:p>
        </w:tc>
      </w:tr>
      <w:tr w:rsidR="00E4247E">
        <w:trPr>
          <w:trHeight w:hRule="exact" w:val="138"/>
        </w:trPr>
        <w:tc>
          <w:tcPr>
            <w:tcW w:w="3970" w:type="dxa"/>
          </w:tcPr>
          <w:p w:rsidR="00E4247E" w:rsidRDefault="00E4247E"/>
        </w:tc>
        <w:tc>
          <w:tcPr>
            <w:tcW w:w="1702" w:type="dxa"/>
          </w:tcPr>
          <w:p w:rsidR="00E4247E" w:rsidRDefault="00E4247E"/>
        </w:tc>
        <w:tc>
          <w:tcPr>
            <w:tcW w:w="1702" w:type="dxa"/>
          </w:tcPr>
          <w:p w:rsidR="00E4247E" w:rsidRDefault="00E4247E"/>
        </w:tc>
        <w:tc>
          <w:tcPr>
            <w:tcW w:w="426" w:type="dxa"/>
          </w:tcPr>
          <w:p w:rsidR="00E4247E" w:rsidRDefault="00E4247E"/>
        </w:tc>
        <w:tc>
          <w:tcPr>
            <w:tcW w:w="710" w:type="dxa"/>
          </w:tcPr>
          <w:p w:rsidR="00E4247E" w:rsidRDefault="00E4247E"/>
        </w:tc>
        <w:tc>
          <w:tcPr>
            <w:tcW w:w="143" w:type="dxa"/>
          </w:tcPr>
          <w:p w:rsidR="00E4247E" w:rsidRDefault="00E4247E"/>
        </w:tc>
        <w:tc>
          <w:tcPr>
            <w:tcW w:w="993" w:type="dxa"/>
          </w:tcPr>
          <w:p w:rsidR="00E4247E" w:rsidRDefault="00E4247E"/>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54</w:t>
            </w:r>
          </w:p>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18</w:t>
            </w:r>
          </w:p>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0</w:t>
            </w:r>
          </w:p>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18</w:t>
            </w:r>
          </w:p>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18</w:t>
            </w:r>
          </w:p>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54</w:t>
            </w:r>
          </w:p>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0</w:t>
            </w:r>
          </w:p>
        </w:tc>
      </w:tr>
      <w:tr w:rsidR="00E4247E">
        <w:trPr>
          <w:trHeight w:hRule="exact" w:val="416"/>
        </w:trPr>
        <w:tc>
          <w:tcPr>
            <w:tcW w:w="3970" w:type="dxa"/>
          </w:tcPr>
          <w:p w:rsidR="00E4247E" w:rsidRDefault="00E4247E"/>
        </w:tc>
        <w:tc>
          <w:tcPr>
            <w:tcW w:w="1702" w:type="dxa"/>
          </w:tcPr>
          <w:p w:rsidR="00E4247E" w:rsidRDefault="00E4247E"/>
        </w:tc>
        <w:tc>
          <w:tcPr>
            <w:tcW w:w="1702" w:type="dxa"/>
          </w:tcPr>
          <w:p w:rsidR="00E4247E" w:rsidRDefault="00E4247E"/>
        </w:tc>
        <w:tc>
          <w:tcPr>
            <w:tcW w:w="426" w:type="dxa"/>
          </w:tcPr>
          <w:p w:rsidR="00E4247E" w:rsidRDefault="00E4247E"/>
        </w:tc>
        <w:tc>
          <w:tcPr>
            <w:tcW w:w="710" w:type="dxa"/>
          </w:tcPr>
          <w:p w:rsidR="00E4247E" w:rsidRDefault="00E4247E"/>
        </w:tc>
        <w:tc>
          <w:tcPr>
            <w:tcW w:w="143" w:type="dxa"/>
          </w:tcPr>
          <w:p w:rsidR="00E4247E" w:rsidRDefault="00E4247E"/>
        </w:tc>
        <w:tc>
          <w:tcPr>
            <w:tcW w:w="993" w:type="dxa"/>
          </w:tcPr>
          <w:p w:rsidR="00E4247E" w:rsidRDefault="00E4247E"/>
        </w:tc>
      </w:tr>
      <w:tr w:rsidR="00E424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зачеты 4</w:t>
            </w:r>
          </w:p>
        </w:tc>
      </w:tr>
      <w:tr w:rsidR="00E4247E">
        <w:trPr>
          <w:trHeight w:hRule="exact" w:val="277"/>
        </w:trPr>
        <w:tc>
          <w:tcPr>
            <w:tcW w:w="3970" w:type="dxa"/>
          </w:tcPr>
          <w:p w:rsidR="00E4247E" w:rsidRDefault="00E4247E"/>
        </w:tc>
        <w:tc>
          <w:tcPr>
            <w:tcW w:w="1702" w:type="dxa"/>
          </w:tcPr>
          <w:p w:rsidR="00E4247E" w:rsidRDefault="00E4247E"/>
        </w:tc>
        <w:tc>
          <w:tcPr>
            <w:tcW w:w="1702" w:type="dxa"/>
          </w:tcPr>
          <w:p w:rsidR="00E4247E" w:rsidRDefault="00E4247E"/>
        </w:tc>
        <w:tc>
          <w:tcPr>
            <w:tcW w:w="426" w:type="dxa"/>
          </w:tcPr>
          <w:p w:rsidR="00E4247E" w:rsidRDefault="00E4247E"/>
        </w:tc>
        <w:tc>
          <w:tcPr>
            <w:tcW w:w="710" w:type="dxa"/>
          </w:tcPr>
          <w:p w:rsidR="00E4247E" w:rsidRDefault="00E4247E"/>
        </w:tc>
        <w:tc>
          <w:tcPr>
            <w:tcW w:w="143" w:type="dxa"/>
          </w:tcPr>
          <w:p w:rsidR="00E4247E" w:rsidRDefault="00E4247E"/>
        </w:tc>
        <w:tc>
          <w:tcPr>
            <w:tcW w:w="993" w:type="dxa"/>
          </w:tcPr>
          <w:p w:rsidR="00E4247E" w:rsidRDefault="00E4247E"/>
        </w:tc>
      </w:tr>
      <w:tr w:rsidR="00E4247E">
        <w:trPr>
          <w:trHeight w:hRule="exact" w:val="1666"/>
        </w:trPr>
        <w:tc>
          <w:tcPr>
            <w:tcW w:w="9654" w:type="dxa"/>
            <w:gridSpan w:val="7"/>
            <w:shd w:val="clear" w:color="000000" w:fill="FFFFFF"/>
            <w:tcMar>
              <w:left w:w="34" w:type="dxa"/>
              <w:right w:w="34" w:type="dxa"/>
            </w:tcMar>
          </w:tcPr>
          <w:p w:rsidR="00E4247E" w:rsidRDefault="00E4247E">
            <w:pPr>
              <w:spacing w:after="0" w:line="240" w:lineRule="auto"/>
              <w:jc w:val="center"/>
              <w:rPr>
                <w:sz w:val="24"/>
                <w:szCs w:val="24"/>
              </w:rPr>
            </w:pPr>
          </w:p>
          <w:p w:rsidR="00E4247E" w:rsidRDefault="00893B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247E" w:rsidRDefault="00E4247E">
            <w:pPr>
              <w:spacing w:after="0" w:line="240" w:lineRule="auto"/>
              <w:jc w:val="center"/>
              <w:rPr>
                <w:sz w:val="24"/>
                <w:szCs w:val="24"/>
              </w:rPr>
            </w:pPr>
          </w:p>
          <w:p w:rsidR="00E4247E" w:rsidRDefault="00893B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247E">
        <w:trPr>
          <w:trHeight w:hRule="exact" w:val="416"/>
        </w:trPr>
        <w:tc>
          <w:tcPr>
            <w:tcW w:w="3970" w:type="dxa"/>
          </w:tcPr>
          <w:p w:rsidR="00E4247E" w:rsidRDefault="00E4247E"/>
        </w:tc>
        <w:tc>
          <w:tcPr>
            <w:tcW w:w="1702" w:type="dxa"/>
          </w:tcPr>
          <w:p w:rsidR="00E4247E" w:rsidRDefault="00E4247E"/>
        </w:tc>
        <w:tc>
          <w:tcPr>
            <w:tcW w:w="1702" w:type="dxa"/>
          </w:tcPr>
          <w:p w:rsidR="00E4247E" w:rsidRDefault="00E4247E"/>
        </w:tc>
        <w:tc>
          <w:tcPr>
            <w:tcW w:w="426" w:type="dxa"/>
          </w:tcPr>
          <w:p w:rsidR="00E4247E" w:rsidRDefault="00E4247E"/>
        </w:tc>
        <w:tc>
          <w:tcPr>
            <w:tcW w:w="710" w:type="dxa"/>
          </w:tcPr>
          <w:p w:rsidR="00E4247E" w:rsidRDefault="00E4247E"/>
        </w:tc>
        <w:tc>
          <w:tcPr>
            <w:tcW w:w="143" w:type="dxa"/>
          </w:tcPr>
          <w:p w:rsidR="00E4247E" w:rsidRDefault="00E4247E"/>
        </w:tc>
        <w:tc>
          <w:tcPr>
            <w:tcW w:w="993" w:type="dxa"/>
          </w:tcPr>
          <w:p w:rsidR="00E4247E" w:rsidRDefault="00E4247E"/>
        </w:tc>
      </w:tr>
      <w:tr w:rsidR="00E424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247E" w:rsidRDefault="00893B2C">
            <w:pPr>
              <w:spacing w:after="0" w:line="240" w:lineRule="auto"/>
              <w:jc w:val="center"/>
              <w:rPr>
                <w:sz w:val="24"/>
                <w:szCs w:val="24"/>
              </w:rPr>
            </w:pPr>
            <w:r>
              <w:rPr>
                <w:rFonts w:ascii="Times New Roman" w:hAnsi="Times New Roman" w:cs="Times New Roman"/>
                <w:color w:val="000000"/>
                <w:sz w:val="24"/>
                <w:szCs w:val="24"/>
              </w:rPr>
              <w:t>Часов</w:t>
            </w:r>
          </w:p>
        </w:tc>
      </w:tr>
      <w:tr w:rsidR="00E4247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47E" w:rsidRDefault="00E424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47E" w:rsidRDefault="00E424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47E" w:rsidRDefault="00E424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247E" w:rsidRDefault="00E4247E"/>
        </w:tc>
      </w:tr>
      <w:tr w:rsidR="00E424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lastRenderedPageBreak/>
              <w:t>Лекция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6</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24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lastRenderedPageBreak/>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2</w:t>
            </w:r>
          </w:p>
        </w:tc>
      </w:tr>
      <w:tr w:rsidR="00E424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E424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E424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color w:val="000000"/>
                <w:sz w:val="24"/>
                <w:szCs w:val="24"/>
              </w:rPr>
              <w:t>108</w:t>
            </w:r>
          </w:p>
        </w:tc>
      </w:tr>
      <w:tr w:rsidR="00E4247E">
        <w:trPr>
          <w:trHeight w:hRule="exact" w:val="14258"/>
        </w:trPr>
        <w:tc>
          <w:tcPr>
            <w:tcW w:w="9654" w:type="dxa"/>
            <w:gridSpan w:val="4"/>
            <w:shd w:val="clear" w:color="000000" w:fill="FFFFFF"/>
            <w:tcMar>
              <w:left w:w="34" w:type="dxa"/>
              <w:right w:w="34" w:type="dxa"/>
            </w:tcMar>
          </w:tcPr>
          <w:p w:rsidR="00E4247E" w:rsidRDefault="00E4247E">
            <w:pPr>
              <w:spacing w:after="0" w:line="240" w:lineRule="auto"/>
              <w:jc w:val="both"/>
              <w:rPr>
                <w:sz w:val="20"/>
                <w:szCs w:val="20"/>
              </w:rPr>
            </w:pPr>
          </w:p>
          <w:p w:rsidR="00E4247E" w:rsidRDefault="00893B2C">
            <w:pPr>
              <w:spacing w:after="0" w:line="240" w:lineRule="auto"/>
              <w:jc w:val="both"/>
              <w:rPr>
                <w:sz w:val="20"/>
                <w:szCs w:val="20"/>
              </w:rPr>
            </w:pPr>
            <w:r>
              <w:rPr>
                <w:rFonts w:ascii="Times New Roman" w:hAnsi="Times New Roman" w:cs="Times New Roman"/>
                <w:color w:val="000000"/>
                <w:sz w:val="20"/>
                <w:szCs w:val="20"/>
              </w:rPr>
              <w:t>* Примечания:</w:t>
            </w:r>
          </w:p>
          <w:p w:rsidR="00E4247E" w:rsidRDefault="00893B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247E" w:rsidRDefault="00893B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247E" w:rsidRDefault="00893B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247E" w:rsidRDefault="00893B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247E" w:rsidRDefault="00893B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247E" w:rsidRDefault="00893B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247E" w:rsidRDefault="00893B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3620"/>
        </w:trPr>
        <w:tc>
          <w:tcPr>
            <w:tcW w:w="9654" w:type="dxa"/>
            <w:shd w:val="clear" w:color="000000" w:fill="FFFFFF"/>
            <w:tcMar>
              <w:left w:w="34" w:type="dxa"/>
              <w:right w:w="34" w:type="dxa"/>
            </w:tcMar>
          </w:tcPr>
          <w:p w:rsidR="00E4247E" w:rsidRDefault="00893B2C">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E4247E" w:rsidRDefault="00893B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247E">
        <w:trPr>
          <w:trHeight w:hRule="exact" w:val="585"/>
        </w:trPr>
        <w:tc>
          <w:tcPr>
            <w:tcW w:w="9654" w:type="dxa"/>
            <w:shd w:val="clear" w:color="000000" w:fill="FFFFFF"/>
            <w:tcMar>
              <w:left w:w="34" w:type="dxa"/>
              <w:right w:w="34" w:type="dxa"/>
            </w:tcMar>
          </w:tcPr>
          <w:p w:rsidR="00E4247E" w:rsidRDefault="00E4247E">
            <w:pPr>
              <w:spacing w:after="0" w:line="240" w:lineRule="auto"/>
              <w:rPr>
                <w:sz w:val="24"/>
                <w:szCs w:val="24"/>
              </w:rPr>
            </w:pPr>
          </w:p>
          <w:p w:rsidR="00E4247E" w:rsidRDefault="00893B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247E">
        <w:trPr>
          <w:trHeight w:hRule="exact" w:val="277"/>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247E">
        <w:trPr>
          <w:trHeight w:hRule="exact" w:val="26"/>
        </w:trPr>
        <w:tc>
          <w:tcPr>
            <w:tcW w:w="9654" w:type="dxa"/>
            <w:vMerge w:val="restart"/>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1. Предмет политического менеджмента.</w:t>
            </w:r>
          </w:p>
        </w:tc>
      </w:tr>
      <w:tr w:rsidR="00E4247E">
        <w:trPr>
          <w:trHeight w:hRule="exact" w:val="277"/>
        </w:trPr>
        <w:tc>
          <w:tcPr>
            <w:tcW w:w="9654" w:type="dxa"/>
            <w:vMerge/>
            <w:shd w:val="clear" w:color="000000" w:fill="FFFFFF"/>
            <w:tcMar>
              <w:left w:w="34" w:type="dxa"/>
              <w:right w:w="34" w:type="dxa"/>
            </w:tcMar>
          </w:tcPr>
          <w:p w:rsidR="00E4247E" w:rsidRDefault="00E4247E"/>
        </w:tc>
      </w:tr>
      <w:tr w:rsidR="00E4247E">
        <w:trPr>
          <w:trHeight w:hRule="exact" w:val="136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Политический менеджмент как наука о политическом управлении. Политический менеджмент: принятие и реализация политических решений, политическая социализация и мобилизация, политическое участие. Средства политического управления: политическая реклама, управление персоналом, партийное строительство, формирование имиджа.</w:t>
            </w:r>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2. Основные виды политического менеджмента в современных условиях.</w:t>
            </w:r>
          </w:p>
        </w:tc>
      </w:tr>
      <w:tr w:rsidR="00E4247E">
        <w:trPr>
          <w:trHeight w:hRule="exact" w:val="82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Основные виды политического менеджмента в условиях современной демократии: электоральный менеджмент (избирательные технологии), лоббистская деятельность, партийный менеджмент.</w:t>
            </w:r>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E4247E">
        <w:trPr>
          <w:trHeight w:hRule="exact" w:val="1907"/>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История политической рекламы. Политическая реклама как форма политической коммуникации. Создание сообщений в политической рекламе. Структура политического образа и политическая реклама. Манипуляции в политической рекламе. Специфика политической рекламы. Политическая реклама как средство воздействия на электоральное поведение. Жанры политической рекламы в СМИ. Особенности дизайна в политической рекламе. Политическая реклама и технологии проведения избирательных компаний.</w:t>
            </w:r>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4. Электоральный менеджмент и избирательные технологии.</w:t>
            </w:r>
          </w:p>
        </w:tc>
      </w:tr>
      <w:tr w:rsidR="00E4247E">
        <w:trPr>
          <w:trHeight w:hRule="exact" w:val="136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Электоральный менеджер как посредник между кандидатом и избирателями. Мировой опыт развития электорального менеджмента. Этапы и факторы развития электорального менеджмента в современной России. Современное состояние российского электорального менеджмента: масштабы, уровень развития, состояние профессионального сообщества.</w:t>
            </w:r>
          </w:p>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5. Политическое консультирование, переговоры, технология избирательных кампаний.</w:t>
            </w:r>
          </w:p>
        </w:tc>
      </w:tr>
      <w:tr w:rsidR="00E4247E">
        <w:trPr>
          <w:trHeight w:hRule="exact" w:val="1907"/>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Специфика работы в сфере избирательных технологий. Принципы и варианты построения избирательной кампании. Типовая структура избирательного штаба и разделение труда в нем. Роль кандидата в избирательной кампании. Роль привлеченных специалистов. Ресурсное обеспечение избирательной кампании. Выбор целевых групп избирателей. Разработка стратегии и тактики избирательной кампании. Виды предвыборной агитации и их характеристика. Эффективность «черных» технологий и методы их нейтрализации.</w:t>
            </w:r>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6. Лоббистская деятельность.</w:t>
            </w:r>
          </w:p>
        </w:tc>
      </w:tr>
      <w:tr w:rsidR="00E4247E">
        <w:trPr>
          <w:trHeight w:hRule="exact" w:val="136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Лоббист как посредник между группами интересов и органами власти. Мировой опыт развития профессионального лоббизма. Методы лоббистской деятельности. Организация лоббистской деятельности. Правовое регулирование лоббистской деятельности. Причины неразвитости профессионального лоббизма в современной России.</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lastRenderedPageBreak/>
              <w:t>Лекция 7. Партийный менеджмент.</w:t>
            </w:r>
          </w:p>
        </w:tc>
      </w:tr>
      <w:tr w:rsidR="00E4247E">
        <w:trPr>
          <w:trHeight w:hRule="exact" w:val="136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Специфика партийной работы. Партийные функционеры и партийные вожди. Партийные функционеры и партийные активисты. Проблема приверженности партийной идеологии в работе партийного функционера. Виды партийной работы. Мировой опыт развития партийного менеджмента. Состояние партийного менеджмента в современной России после проведенной в 2002-2006 гг. партийной реформы.</w:t>
            </w:r>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8. Профессиональная этика политического менеджмента.</w:t>
            </w:r>
          </w:p>
        </w:tc>
      </w:tr>
      <w:tr w:rsidR="00E4247E">
        <w:trPr>
          <w:trHeight w:hRule="exact" w:val="1907"/>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Понятие «профессиональная этика». Виды профессиональной этики. Черты сходства и различия политических технологов менеджеров с другими профессиональными сообществами (адвокатов, врачей, офицеров и др.). 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 Политические технологи и менеджеры и «объект» их работы.</w:t>
            </w:r>
          </w:p>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9. Имидж как специально формируемый политический образ для достижения целей в политическом менеджменте.</w:t>
            </w:r>
          </w:p>
        </w:tc>
      </w:tr>
      <w:tr w:rsidR="00E4247E">
        <w:trPr>
          <w:trHeight w:hRule="exact" w:val="136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Становление политической имиджелогии в странах Запада. Актуальность знаний о законах управления ряда общественных процессов в современной России. Связь политической имиджелогии и паблик рилейшнз. Теоретические и прикладные модели массовой коммуникации. Психологические факторы восприятия имиджа. Образ как субъективная картина мира. Образ - знание, образ- значение, образ потребного будущего.</w:t>
            </w:r>
          </w:p>
        </w:tc>
      </w:tr>
      <w:tr w:rsidR="00E4247E">
        <w:trPr>
          <w:trHeight w:hRule="exact" w:val="277"/>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247E">
        <w:trPr>
          <w:trHeight w:hRule="exact" w:val="14"/>
        </w:trPr>
        <w:tc>
          <w:tcPr>
            <w:tcW w:w="9640" w:type="dxa"/>
          </w:tcPr>
          <w:p w:rsidR="00E4247E" w:rsidRDefault="00E4247E"/>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1. Предмет политического менеджмента.</w:t>
            </w:r>
          </w:p>
        </w:tc>
      </w:tr>
      <w:tr w:rsidR="00E4247E">
        <w:trPr>
          <w:trHeight w:hRule="exact" w:val="6235"/>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определить предмет политического менеджмента.</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Охарактеризуйте структуру и общее содержание учебной дисциплины «Политический менеджмент».</w:t>
            </w:r>
          </w:p>
          <w:p w:rsidR="00E4247E" w:rsidRDefault="00893B2C">
            <w:pPr>
              <w:spacing w:after="0" w:line="240" w:lineRule="auto"/>
              <w:jc w:val="both"/>
              <w:rPr>
                <w:sz w:val="24"/>
                <w:szCs w:val="24"/>
              </w:rPr>
            </w:pPr>
            <w:r>
              <w:rPr>
                <w:rFonts w:ascii="Times New Roman" w:hAnsi="Times New Roman" w:cs="Times New Roman"/>
                <w:color w:val="000000"/>
                <w:sz w:val="24"/>
                <w:szCs w:val="24"/>
              </w:rPr>
              <w:t>2. Что понимается под методологическими основами учебной дисциплины «Политический менеджмент»; выделите в технологии овладения ее содержанием традиционные и инновационные компоненты.</w:t>
            </w:r>
          </w:p>
          <w:p w:rsidR="00E4247E" w:rsidRDefault="00893B2C">
            <w:pPr>
              <w:spacing w:after="0" w:line="240" w:lineRule="auto"/>
              <w:jc w:val="both"/>
              <w:rPr>
                <w:sz w:val="24"/>
                <w:szCs w:val="24"/>
              </w:rPr>
            </w:pPr>
            <w:r>
              <w:rPr>
                <w:rFonts w:ascii="Times New Roman" w:hAnsi="Times New Roman" w:cs="Times New Roman"/>
                <w:color w:val="000000"/>
                <w:sz w:val="24"/>
                <w:szCs w:val="24"/>
              </w:rPr>
              <w:t>3. Аргументируйте возрастание роли политического менеджмента в современных условиях.</w:t>
            </w:r>
          </w:p>
          <w:p w:rsidR="00E4247E" w:rsidRDefault="00893B2C">
            <w:pPr>
              <w:spacing w:after="0" w:line="240" w:lineRule="auto"/>
              <w:jc w:val="both"/>
              <w:rPr>
                <w:sz w:val="24"/>
                <w:szCs w:val="24"/>
              </w:rPr>
            </w:pPr>
            <w:r>
              <w:rPr>
                <w:rFonts w:ascii="Times New Roman" w:hAnsi="Times New Roman" w:cs="Times New Roman"/>
                <w:color w:val="000000"/>
                <w:sz w:val="24"/>
                <w:szCs w:val="24"/>
              </w:rPr>
              <w:t>4. Определите характерные взаимосвязи политического менеджмента и политического PR.</w:t>
            </w:r>
          </w:p>
          <w:p w:rsidR="00E4247E" w:rsidRDefault="00893B2C">
            <w:pPr>
              <w:spacing w:after="0" w:line="240" w:lineRule="auto"/>
              <w:jc w:val="both"/>
              <w:rPr>
                <w:sz w:val="24"/>
                <w:szCs w:val="24"/>
              </w:rPr>
            </w:pPr>
            <w:r>
              <w:rPr>
                <w:rFonts w:ascii="Times New Roman" w:hAnsi="Times New Roman" w:cs="Times New Roman"/>
                <w:color w:val="000000"/>
                <w:sz w:val="24"/>
                <w:szCs w:val="24"/>
              </w:rPr>
              <w:t>5. В чем отличие политического менеджмента от государственного управления и управления в государственных учреждениях и политических организациях?</w:t>
            </w:r>
          </w:p>
          <w:p w:rsidR="00E4247E" w:rsidRDefault="00893B2C">
            <w:pPr>
              <w:spacing w:after="0" w:line="240" w:lineRule="auto"/>
              <w:jc w:val="both"/>
              <w:rPr>
                <w:sz w:val="24"/>
                <w:szCs w:val="24"/>
              </w:rPr>
            </w:pPr>
            <w:r>
              <w:rPr>
                <w:rFonts w:ascii="Times New Roman" w:hAnsi="Times New Roman" w:cs="Times New Roman"/>
                <w:color w:val="000000"/>
                <w:sz w:val="24"/>
                <w:szCs w:val="24"/>
              </w:rPr>
              <w:t>6. Какие и как регулируются политические конфликты?</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Систематизируйте в таблице объективные и субъективные предпосылки возникновения и развития политического менеджмента в человеческом обществе.</w:t>
            </w:r>
          </w:p>
          <w:p w:rsidR="00E4247E" w:rsidRDefault="00893B2C">
            <w:pPr>
              <w:spacing w:after="0" w:line="240" w:lineRule="auto"/>
              <w:jc w:val="both"/>
              <w:rPr>
                <w:sz w:val="24"/>
                <w:szCs w:val="24"/>
              </w:rPr>
            </w:pPr>
            <w:r>
              <w:rPr>
                <w:rFonts w:ascii="Times New Roman" w:hAnsi="Times New Roman" w:cs="Times New Roman"/>
                <w:color w:val="000000"/>
                <w:sz w:val="24"/>
                <w:szCs w:val="24"/>
              </w:rPr>
              <w:t>2. Письменно раскройте основные направления и отличия основных научных школ политического управления.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3. Схематично изобразите специфику американо-европейской и японской системы политического управления?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4. Графически изобразите место и роль политического менеджмента в современном обществе.</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виды политического менеджмента в современных условиях.</w:t>
            </w:r>
          </w:p>
        </w:tc>
      </w:tr>
      <w:tr w:rsidR="00E4247E">
        <w:trPr>
          <w:trHeight w:hRule="exact" w:val="3530"/>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основные виды политического менеджмента в современных условиях.</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Определите место политического менеджмента в системе социальных наук?</w:t>
            </w:r>
          </w:p>
          <w:p w:rsidR="00E4247E" w:rsidRDefault="00893B2C">
            <w:pPr>
              <w:spacing w:after="0" w:line="240" w:lineRule="auto"/>
              <w:jc w:val="both"/>
              <w:rPr>
                <w:sz w:val="24"/>
                <w:szCs w:val="24"/>
              </w:rPr>
            </w:pPr>
            <w:r>
              <w:rPr>
                <w:rFonts w:ascii="Times New Roman" w:hAnsi="Times New Roman" w:cs="Times New Roman"/>
                <w:color w:val="000000"/>
                <w:sz w:val="24"/>
                <w:szCs w:val="24"/>
              </w:rPr>
              <w:t>2.  В чем заключается специфика научного знания о политическом менеджменте?</w:t>
            </w:r>
          </w:p>
          <w:p w:rsidR="00E4247E" w:rsidRDefault="00893B2C">
            <w:pPr>
              <w:spacing w:after="0" w:line="240" w:lineRule="auto"/>
              <w:jc w:val="both"/>
              <w:rPr>
                <w:sz w:val="24"/>
                <w:szCs w:val="24"/>
              </w:rPr>
            </w:pPr>
            <w:r>
              <w:rPr>
                <w:rFonts w:ascii="Times New Roman" w:hAnsi="Times New Roman" w:cs="Times New Roman"/>
                <w:color w:val="000000"/>
                <w:sz w:val="24"/>
                <w:szCs w:val="24"/>
              </w:rPr>
              <w:t>Характеризуйте первые печатные памятники об искусстве управления государством.</w:t>
            </w:r>
          </w:p>
          <w:p w:rsidR="00E4247E" w:rsidRDefault="00893B2C">
            <w:pPr>
              <w:spacing w:after="0" w:line="240" w:lineRule="auto"/>
              <w:jc w:val="both"/>
              <w:rPr>
                <w:sz w:val="24"/>
                <w:szCs w:val="24"/>
              </w:rPr>
            </w:pPr>
            <w:r>
              <w:rPr>
                <w:rFonts w:ascii="Times New Roman" w:hAnsi="Times New Roman" w:cs="Times New Roman"/>
                <w:color w:val="000000"/>
                <w:sz w:val="24"/>
                <w:szCs w:val="24"/>
              </w:rPr>
              <w:t>4.  Дайте определение процесса познания конкретной политической ситуации.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Сведите в таблицу взгляды мыслителей прошлого на политическое управление.</w:t>
            </w:r>
          </w:p>
          <w:p w:rsidR="00E4247E" w:rsidRDefault="00893B2C">
            <w:pPr>
              <w:spacing w:after="0" w:line="240" w:lineRule="auto"/>
              <w:jc w:val="both"/>
              <w:rPr>
                <w:sz w:val="24"/>
                <w:szCs w:val="24"/>
              </w:rPr>
            </w:pPr>
            <w:r>
              <w:rPr>
                <w:rFonts w:ascii="Times New Roman" w:hAnsi="Times New Roman" w:cs="Times New Roman"/>
                <w:color w:val="000000"/>
                <w:sz w:val="24"/>
                <w:szCs w:val="24"/>
              </w:rPr>
              <w:t>2. Систематизируйте основные направления практического применения знаний по политическому менеджменту.</w:t>
            </w:r>
          </w:p>
          <w:p w:rsidR="00E4247E" w:rsidRDefault="00893B2C">
            <w:pPr>
              <w:spacing w:after="0" w:line="240" w:lineRule="auto"/>
              <w:jc w:val="both"/>
              <w:rPr>
                <w:sz w:val="24"/>
                <w:szCs w:val="24"/>
              </w:rPr>
            </w:pPr>
            <w:r>
              <w:rPr>
                <w:rFonts w:ascii="Times New Roman" w:hAnsi="Times New Roman" w:cs="Times New Roman"/>
                <w:color w:val="000000"/>
                <w:sz w:val="24"/>
                <w:szCs w:val="24"/>
              </w:rPr>
              <w:t>3. Схематично изобразите последовательность действий при разработке аналитической конструкции ситуации.</w:t>
            </w:r>
          </w:p>
        </w:tc>
      </w:tr>
      <w:tr w:rsidR="00E4247E">
        <w:trPr>
          <w:trHeight w:hRule="exact" w:val="14"/>
        </w:trPr>
        <w:tc>
          <w:tcPr>
            <w:tcW w:w="9640" w:type="dxa"/>
          </w:tcPr>
          <w:p w:rsidR="00E4247E" w:rsidRDefault="00E4247E"/>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E4247E">
        <w:trPr>
          <w:trHeight w:hRule="exact" w:val="5423"/>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политическую рекламу в политическом управлении.</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Характеризуйте управленческие отношения в политической кампании.</w:t>
            </w:r>
          </w:p>
          <w:p w:rsidR="00E4247E" w:rsidRDefault="00893B2C">
            <w:pPr>
              <w:spacing w:after="0" w:line="240" w:lineRule="auto"/>
              <w:jc w:val="both"/>
              <w:rPr>
                <w:sz w:val="24"/>
                <w:szCs w:val="24"/>
              </w:rPr>
            </w:pPr>
            <w:r>
              <w:rPr>
                <w:rFonts w:ascii="Times New Roman" w:hAnsi="Times New Roman" w:cs="Times New Roman"/>
                <w:color w:val="000000"/>
                <w:sz w:val="24"/>
                <w:szCs w:val="24"/>
              </w:rPr>
              <w:t>2.  Выберите в качестве примера актуальное политическое решение в политической кампании.</w:t>
            </w:r>
          </w:p>
          <w:p w:rsidR="00E4247E" w:rsidRDefault="00893B2C">
            <w:pPr>
              <w:spacing w:after="0" w:line="240" w:lineRule="auto"/>
              <w:jc w:val="both"/>
              <w:rPr>
                <w:sz w:val="24"/>
                <w:szCs w:val="24"/>
              </w:rPr>
            </w:pPr>
            <w:r>
              <w:rPr>
                <w:rFonts w:ascii="Times New Roman" w:hAnsi="Times New Roman" w:cs="Times New Roman"/>
                <w:color w:val="000000"/>
                <w:sz w:val="24"/>
                <w:szCs w:val="24"/>
              </w:rPr>
              <w:t>3.  Проанализируйте обстоятельства инициирования политического решения: какие общественные и политические институты, группы интересов выступили с этой инициативой?</w:t>
            </w:r>
          </w:p>
          <w:p w:rsidR="00E4247E" w:rsidRDefault="00893B2C">
            <w:pPr>
              <w:spacing w:after="0" w:line="240" w:lineRule="auto"/>
              <w:jc w:val="both"/>
              <w:rPr>
                <w:sz w:val="24"/>
                <w:szCs w:val="24"/>
              </w:rPr>
            </w:pPr>
            <w:r>
              <w:rPr>
                <w:rFonts w:ascii="Times New Roman" w:hAnsi="Times New Roman" w:cs="Times New Roman"/>
                <w:color w:val="000000"/>
                <w:sz w:val="24"/>
                <w:szCs w:val="24"/>
              </w:rPr>
              <w:t>4.  Как эта инициатива вписалась в общественное мнение?</w:t>
            </w:r>
          </w:p>
          <w:p w:rsidR="00E4247E" w:rsidRDefault="00893B2C">
            <w:pPr>
              <w:spacing w:after="0" w:line="240" w:lineRule="auto"/>
              <w:jc w:val="both"/>
              <w:rPr>
                <w:sz w:val="24"/>
                <w:szCs w:val="24"/>
              </w:rPr>
            </w:pPr>
            <w:r>
              <w:rPr>
                <w:rFonts w:ascii="Times New Roman" w:hAnsi="Times New Roman" w:cs="Times New Roman"/>
                <w:color w:val="000000"/>
                <w:sz w:val="24"/>
                <w:szCs w:val="24"/>
              </w:rPr>
              <w:t>5.  Насколько она соответствовала сложившимся стереотипам и моделям поведения политических лидеров?</w:t>
            </w:r>
          </w:p>
          <w:p w:rsidR="00E4247E" w:rsidRDefault="00893B2C">
            <w:pPr>
              <w:spacing w:after="0" w:line="240" w:lineRule="auto"/>
              <w:jc w:val="both"/>
              <w:rPr>
                <w:sz w:val="24"/>
                <w:szCs w:val="24"/>
              </w:rPr>
            </w:pPr>
            <w:r>
              <w:rPr>
                <w:rFonts w:ascii="Times New Roman" w:hAnsi="Times New Roman" w:cs="Times New Roman"/>
                <w:color w:val="000000"/>
                <w:sz w:val="24"/>
                <w:szCs w:val="24"/>
              </w:rPr>
              <w:t>6.  Потребовались ли специальные информационные усилия, чтобы настроить общественность и лидеров в пользу этой инициативы?</w:t>
            </w:r>
          </w:p>
          <w:p w:rsidR="00E4247E" w:rsidRDefault="00893B2C">
            <w:pPr>
              <w:spacing w:after="0" w:line="240" w:lineRule="auto"/>
              <w:jc w:val="both"/>
              <w:rPr>
                <w:sz w:val="24"/>
                <w:szCs w:val="24"/>
              </w:rPr>
            </w:pPr>
            <w:r>
              <w:rPr>
                <w:rFonts w:ascii="Times New Roman" w:hAnsi="Times New Roman" w:cs="Times New Roman"/>
                <w:color w:val="000000"/>
                <w:sz w:val="24"/>
                <w:szCs w:val="24"/>
              </w:rPr>
              <w:t>7.  Какие обстоятельства способствовали успеху в данном случае?</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Графически изобразите модель политической кампании.</w:t>
            </w:r>
          </w:p>
          <w:p w:rsidR="00E4247E" w:rsidRDefault="00893B2C">
            <w:pPr>
              <w:spacing w:after="0" w:line="240" w:lineRule="auto"/>
              <w:jc w:val="both"/>
              <w:rPr>
                <w:sz w:val="24"/>
                <w:szCs w:val="24"/>
              </w:rPr>
            </w:pPr>
            <w:r>
              <w:rPr>
                <w:rFonts w:ascii="Times New Roman" w:hAnsi="Times New Roman" w:cs="Times New Roman"/>
                <w:color w:val="000000"/>
                <w:sz w:val="24"/>
                <w:szCs w:val="24"/>
              </w:rPr>
              <w:t>2.  Проведите типологизацию субъектов и объектов в политической кампании. Изобразите наглядно их отличительные особенности.</w:t>
            </w:r>
          </w:p>
          <w:p w:rsidR="00E4247E" w:rsidRDefault="00893B2C">
            <w:pPr>
              <w:spacing w:after="0" w:line="240" w:lineRule="auto"/>
              <w:jc w:val="both"/>
              <w:rPr>
                <w:sz w:val="24"/>
                <w:szCs w:val="24"/>
              </w:rPr>
            </w:pPr>
            <w:r>
              <w:rPr>
                <w:rFonts w:ascii="Times New Roman" w:hAnsi="Times New Roman" w:cs="Times New Roman"/>
                <w:color w:val="000000"/>
                <w:sz w:val="24"/>
                <w:szCs w:val="24"/>
              </w:rPr>
              <w:t>3.  Проведите контент-анализ публикаций СМИ для определения возможных вариантов структур избирательного штаба.</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lastRenderedPageBreak/>
              <w:t>Тема 4. Электоральный менеджмент и избирательные технологии.</w:t>
            </w:r>
          </w:p>
        </w:tc>
      </w:tr>
      <w:tr w:rsidR="00E4247E">
        <w:trPr>
          <w:trHeight w:hRule="exact" w:val="6505"/>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электоральный менеджмент и избирательные технологии.</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Что общего и что особенного в специфики управления в политической кампании в США и в России?</w:t>
            </w:r>
          </w:p>
          <w:p w:rsidR="00E4247E" w:rsidRDefault="00893B2C">
            <w:pPr>
              <w:spacing w:after="0" w:line="240" w:lineRule="auto"/>
              <w:jc w:val="both"/>
              <w:rPr>
                <w:sz w:val="24"/>
                <w:szCs w:val="24"/>
              </w:rPr>
            </w:pPr>
            <w:r>
              <w:rPr>
                <w:rFonts w:ascii="Times New Roman" w:hAnsi="Times New Roman" w:cs="Times New Roman"/>
                <w:color w:val="000000"/>
                <w:sz w:val="24"/>
                <w:szCs w:val="24"/>
              </w:rPr>
              <w:t>2.  Существуют ли в современной России факторы и условия формирования и развития профессионального политического анализа?</w:t>
            </w:r>
          </w:p>
          <w:p w:rsidR="00E4247E" w:rsidRDefault="00893B2C">
            <w:pPr>
              <w:spacing w:after="0" w:line="240" w:lineRule="auto"/>
              <w:jc w:val="both"/>
              <w:rPr>
                <w:sz w:val="24"/>
                <w:szCs w:val="24"/>
              </w:rPr>
            </w:pPr>
            <w:r>
              <w:rPr>
                <w:rFonts w:ascii="Times New Roman" w:hAnsi="Times New Roman" w:cs="Times New Roman"/>
                <w:color w:val="000000"/>
                <w:sz w:val="24"/>
                <w:szCs w:val="24"/>
              </w:rPr>
              <w:t>3.  При каких обстоятельствах можно ожидать устойчивого роста спроса на услуги политических аналитиков? В каких областях деятельности?</w:t>
            </w:r>
          </w:p>
          <w:p w:rsidR="00E4247E" w:rsidRDefault="00893B2C">
            <w:pPr>
              <w:spacing w:after="0" w:line="240" w:lineRule="auto"/>
              <w:jc w:val="both"/>
              <w:rPr>
                <w:sz w:val="24"/>
                <w:szCs w:val="24"/>
              </w:rPr>
            </w:pPr>
            <w:r>
              <w:rPr>
                <w:rFonts w:ascii="Times New Roman" w:hAnsi="Times New Roman" w:cs="Times New Roman"/>
                <w:color w:val="000000"/>
                <w:sz w:val="24"/>
                <w:szCs w:val="24"/>
              </w:rPr>
              <w:t>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rsidR="00E4247E" w:rsidRDefault="00893B2C">
            <w:pPr>
              <w:spacing w:after="0" w:line="240" w:lineRule="auto"/>
              <w:jc w:val="both"/>
              <w:rPr>
                <w:sz w:val="24"/>
                <w:szCs w:val="24"/>
              </w:rPr>
            </w:pPr>
            <w:r>
              <w:rPr>
                <w:rFonts w:ascii="Times New Roman" w:hAnsi="Times New Roman" w:cs="Times New Roman"/>
                <w:color w:val="000000"/>
                <w:sz w:val="24"/>
                <w:szCs w:val="24"/>
              </w:rPr>
              <w:t>5.  В чем причины медленного процесса формирования политико-аналитического сообщества в России?</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Существуют ли различия в формах и способах осуществления политического менеджмента в условиях различных политических систем: демократических, авторитарных, тоталитарных? Напишите эссе на эту тему.</w:t>
            </w:r>
          </w:p>
          <w:p w:rsidR="00E4247E" w:rsidRDefault="00893B2C">
            <w:pPr>
              <w:spacing w:after="0" w:line="240" w:lineRule="auto"/>
              <w:jc w:val="both"/>
              <w:rPr>
                <w:sz w:val="24"/>
                <w:szCs w:val="24"/>
              </w:rPr>
            </w:pPr>
            <w:r>
              <w:rPr>
                <w:rFonts w:ascii="Times New Roman" w:hAnsi="Times New Roman" w:cs="Times New Roman"/>
                <w:color w:val="000000"/>
                <w:sz w:val="24"/>
                <w:szCs w:val="24"/>
              </w:rPr>
              <w:t>2. Систематизируйте в таблице институты, формы и механизмы политического управления, критерии эффективности. Опишите, каким образом данные элементы политического менеджмента взаимосвязаны с характером политической системы, культуры, традициями общества?</w:t>
            </w:r>
          </w:p>
          <w:p w:rsidR="00E4247E" w:rsidRDefault="00893B2C">
            <w:pPr>
              <w:spacing w:after="0" w:line="240" w:lineRule="auto"/>
              <w:jc w:val="both"/>
              <w:rPr>
                <w:sz w:val="24"/>
                <w:szCs w:val="24"/>
              </w:rPr>
            </w:pPr>
            <w:r>
              <w:rPr>
                <w:rFonts w:ascii="Times New Roman" w:hAnsi="Times New Roman" w:cs="Times New Roman"/>
                <w:color w:val="000000"/>
                <w:sz w:val="24"/>
                <w:szCs w:val="24"/>
              </w:rPr>
              <w:t>3. Раскройте факторы риска, оказывающие наибольшее влияние на политическую ситуацию. Опишите, типичные примеры факторов риска для российского политического менеджмента.</w:t>
            </w:r>
          </w:p>
        </w:tc>
      </w:tr>
      <w:tr w:rsidR="00E4247E">
        <w:trPr>
          <w:trHeight w:hRule="exact" w:val="14"/>
        </w:trPr>
        <w:tc>
          <w:tcPr>
            <w:tcW w:w="9640" w:type="dxa"/>
          </w:tcPr>
          <w:p w:rsidR="00E4247E" w:rsidRDefault="00E4247E"/>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5. Политическое консультирование, переговоры, технология избирательных кампаний.</w:t>
            </w:r>
          </w:p>
        </w:tc>
      </w:tr>
      <w:tr w:rsidR="00E4247E">
        <w:trPr>
          <w:trHeight w:hRule="exact" w:val="704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политическое консультирование, переговоры, технология избирательных кампаний.</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Раскройте особенности коммуникации в политическом менеджменте.</w:t>
            </w:r>
          </w:p>
          <w:p w:rsidR="00E4247E" w:rsidRDefault="00893B2C">
            <w:pPr>
              <w:spacing w:after="0" w:line="240" w:lineRule="auto"/>
              <w:jc w:val="both"/>
              <w:rPr>
                <w:sz w:val="24"/>
                <w:szCs w:val="24"/>
              </w:rPr>
            </w:pPr>
            <w:r>
              <w:rPr>
                <w:rFonts w:ascii="Times New Roman" w:hAnsi="Times New Roman" w:cs="Times New Roman"/>
                <w:color w:val="000000"/>
                <w:sz w:val="24"/>
                <w:szCs w:val="24"/>
              </w:rPr>
              <w:t>2.  Определите особенности тактических приемов. Тактические приемы «защиты до нападения». Тактические приемы «защиты во время и после нападения». Тактические приемы нападения.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3.  Характеризуйте особенности стратегии и тактики политических кампаний различных уровней.</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Какова должна быть мотивация политического менеджера?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политического менеджера? В чем различие между профессиональными ценностя¬ми и нейтральными навыками и умениями, усваиваемыми политическим менеджером в процессе обучения и практики? Назовите не меньше четырех навыков и расположите их в порядке значимости.</w:t>
            </w:r>
          </w:p>
          <w:p w:rsidR="00E4247E" w:rsidRDefault="00893B2C">
            <w:pPr>
              <w:spacing w:after="0" w:line="240" w:lineRule="auto"/>
              <w:jc w:val="both"/>
              <w:rPr>
                <w:sz w:val="24"/>
                <w:szCs w:val="24"/>
              </w:rPr>
            </w:pPr>
            <w:r>
              <w:rPr>
                <w:rFonts w:ascii="Times New Roman" w:hAnsi="Times New Roman" w:cs="Times New Roman"/>
                <w:color w:val="000000"/>
                <w:sz w:val="24"/>
                <w:szCs w:val="24"/>
              </w:rPr>
              <w:t>2.  Представьте себя в роли лица, ответственного за прием на работу политического менеджера, в обязанности которого будет входить организация выполнения решений высокопостав¬ленных лиц.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rsidR="00E4247E" w:rsidRDefault="00893B2C">
            <w:pPr>
              <w:spacing w:after="0" w:line="240" w:lineRule="auto"/>
              <w:jc w:val="both"/>
              <w:rPr>
                <w:sz w:val="24"/>
                <w:szCs w:val="24"/>
              </w:rPr>
            </w:pPr>
            <w:r>
              <w:rPr>
                <w:rFonts w:ascii="Times New Roman" w:hAnsi="Times New Roman" w:cs="Times New Roman"/>
                <w:color w:val="000000"/>
                <w:sz w:val="24"/>
                <w:szCs w:val="24"/>
              </w:rPr>
              <w:t>3.  Опишите общие принципы формирования и использования специальных коммуникационных технологий.</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lastRenderedPageBreak/>
              <w:t>Тема 6. Лоббистская деятельность.</w:t>
            </w:r>
          </w:p>
        </w:tc>
      </w:tr>
      <w:tr w:rsidR="00E4247E">
        <w:trPr>
          <w:trHeight w:hRule="exact" w:val="4071"/>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лоббистскую деятельность.</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В чем отличие убеждающей коммуникации в политическом менеджменте.</w:t>
            </w:r>
          </w:p>
          <w:p w:rsidR="00E4247E" w:rsidRDefault="00893B2C">
            <w:pPr>
              <w:spacing w:after="0" w:line="240" w:lineRule="auto"/>
              <w:jc w:val="both"/>
              <w:rPr>
                <w:sz w:val="24"/>
                <w:szCs w:val="24"/>
              </w:rPr>
            </w:pPr>
            <w:r>
              <w:rPr>
                <w:rFonts w:ascii="Times New Roman" w:hAnsi="Times New Roman" w:cs="Times New Roman"/>
                <w:color w:val="000000"/>
                <w:sz w:val="24"/>
                <w:szCs w:val="24"/>
              </w:rPr>
              <w:t>2.  Раскройте основные виды убеждающей коммуникации.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3.  Характеризуйте сюжетные линии центральной темы и сюжетную линию в убеждающей коммуникации.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4.  В чем заключаются секреты техники убеждающей коммуникации.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Исследуйте на примере публикаций политический менеджмент как технологию достижения эффективных, наилучших результатов в управлении публично- политическими делами и в решении политико-властных проблем. Напишите эссе.</w:t>
            </w:r>
          </w:p>
          <w:p w:rsidR="00E4247E" w:rsidRDefault="00893B2C">
            <w:pPr>
              <w:spacing w:after="0" w:line="240" w:lineRule="auto"/>
              <w:jc w:val="both"/>
              <w:rPr>
                <w:sz w:val="24"/>
                <w:szCs w:val="24"/>
              </w:rPr>
            </w:pPr>
            <w:r>
              <w:rPr>
                <w:rFonts w:ascii="Times New Roman" w:hAnsi="Times New Roman" w:cs="Times New Roman"/>
                <w:color w:val="000000"/>
                <w:sz w:val="24"/>
                <w:szCs w:val="24"/>
              </w:rPr>
              <w:t>2.  Подготовьте презентацию своего выступления перед членами выборного штаба о роли идей публичного управления, публичной политики и публичного менеджмента в возникновении и становлении демократических способов формирования власти в России.</w:t>
            </w:r>
          </w:p>
        </w:tc>
      </w:tr>
      <w:tr w:rsidR="00E4247E">
        <w:trPr>
          <w:trHeight w:hRule="exact" w:val="14"/>
        </w:trPr>
        <w:tc>
          <w:tcPr>
            <w:tcW w:w="9640" w:type="dxa"/>
          </w:tcPr>
          <w:p w:rsidR="00E4247E" w:rsidRDefault="00E4247E"/>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7. Партийный менеджмент.</w:t>
            </w:r>
          </w:p>
        </w:tc>
      </w:tr>
      <w:tr w:rsidR="00E4247E">
        <w:trPr>
          <w:trHeight w:hRule="exact" w:val="4882"/>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партийный менеджмент</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Как грамотно организовать продвижение политической информации?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2.  «Зависание» информации на этапе трансляции. Что это?</w:t>
            </w:r>
          </w:p>
          <w:p w:rsidR="00E4247E" w:rsidRDefault="00893B2C">
            <w:pPr>
              <w:spacing w:after="0" w:line="240" w:lineRule="auto"/>
              <w:jc w:val="both"/>
              <w:rPr>
                <w:sz w:val="24"/>
                <w:szCs w:val="24"/>
              </w:rPr>
            </w:pPr>
            <w:r>
              <w:rPr>
                <w:rFonts w:ascii="Times New Roman" w:hAnsi="Times New Roman" w:cs="Times New Roman"/>
                <w:color w:val="000000"/>
                <w:sz w:val="24"/>
                <w:szCs w:val="24"/>
              </w:rPr>
              <w:t>3.  Характеризуйте методику классификации JI. Девлина по форме подачи политического рекламного сообщения.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4.  Раскройте особенности рекламы в СМИ.</w:t>
            </w:r>
          </w:p>
          <w:p w:rsidR="00E4247E" w:rsidRDefault="00893B2C">
            <w:pPr>
              <w:spacing w:after="0" w:line="240" w:lineRule="auto"/>
              <w:jc w:val="both"/>
              <w:rPr>
                <w:sz w:val="24"/>
                <w:szCs w:val="24"/>
              </w:rPr>
            </w:pPr>
            <w:r>
              <w:rPr>
                <w:rFonts w:ascii="Times New Roman" w:hAnsi="Times New Roman" w:cs="Times New Roman"/>
                <w:color w:val="000000"/>
                <w:sz w:val="24"/>
                <w:szCs w:val="24"/>
              </w:rPr>
              <w:t>5.  Распространение политической информации в Интернете: преимущества и недостатки.</w:t>
            </w:r>
          </w:p>
          <w:p w:rsidR="00E4247E" w:rsidRDefault="00893B2C">
            <w:pPr>
              <w:spacing w:after="0" w:line="240" w:lineRule="auto"/>
              <w:jc w:val="both"/>
              <w:rPr>
                <w:sz w:val="24"/>
                <w:szCs w:val="24"/>
              </w:rPr>
            </w:pPr>
            <w:r>
              <w:rPr>
                <w:rFonts w:ascii="Times New Roman" w:hAnsi="Times New Roman" w:cs="Times New Roman"/>
                <w:color w:val="000000"/>
                <w:sz w:val="24"/>
                <w:szCs w:val="24"/>
              </w:rPr>
              <w:t>6.  Феномен «лидеров группового мнения» (П. Лазарфельд).</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Опишите основные направления работы политического менеджера с журналистами. Приведите примеры элементов журналистской деятельности из опыта своей жизни.</w:t>
            </w:r>
          </w:p>
          <w:p w:rsidR="00E4247E" w:rsidRDefault="00893B2C">
            <w:pPr>
              <w:spacing w:after="0" w:line="240" w:lineRule="auto"/>
              <w:jc w:val="both"/>
              <w:rPr>
                <w:sz w:val="24"/>
                <w:szCs w:val="24"/>
              </w:rPr>
            </w:pPr>
            <w:r>
              <w:rPr>
                <w:rFonts w:ascii="Times New Roman" w:hAnsi="Times New Roman" w:cs="Times New Roman"/>
                <w:color w:val="000000"/>
                <w:sz w:val="24"/>
                <w:szCs w:val="24"/>
              </w:rPr>
              <w:t>2.  Слухи – специфический канал передачи информации. «Закон слухов». Выберите из современного информационного потока материал соответствующий закономерностям распространения слухов и систематизируйте его.</w:t>
            </w:r>
          </w:p>
          <w:p w:rsidR="00E4247E" w:rsidRDefault="00893B2C">
            <w:pPr>
              <w:spacing w:after="0" w:line="240" w:lineRule="auto"/>
              <w:jc w:val="both"/>
              <w:rPr>
                <w:sz w:val="24"/>
                <w:szCs w:val="24"/>
              </w:rPr>
            </w:pPr>
            <w:r>
              <w:rPr>
                <w:rFonts w:ascii="Times New Roman" w:hAnsi="Times New Roman" w:cs="Times New Roman"/>
                <w:color w:val="000000"/>
                <w:sz w:val="24"/>
                <w:szCs w:val="24"/>
              </w:rPr>
              <w:t>3.  Изобразите схематически отбор каналов политической коммуникации в политкампании политическим менеджером.</w:t>
            </w:r>
          </w:p>
        </w:tc>
      </w:tr>
      <w:tr w:rsidR="00E4247E">
        <w:trPr>
          <w:trHeight w:hRule="exact" w:val="14"/>
        </w:trPr>
        <w:tc>
          <w:tcPr>
            <w:tcW w:w="9640" w:type="dxa"/>
          </w:tcPr>
          <w:p w:rsidR="00E4247E" w:rsidRDefault="00E4247E"/>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8. Профессиональная этика политического менеджмента.</w:t>
            </w:r>
          </w:p>
        </w:tc>
      </w:tr>
      <w:tr w:rsidR="00E4247E">
        <w:trPr>
          <w:trHeight w:hRule="exact" w:val="4612"/>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политического менеджмента.</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В чем заключается особенности управления процессами структуризации?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2.  Общая характеристика процессов структуризации. П. Бергер и Т. Лукман «Социальное конструирование реальности».</w:t>
            </w:r>
          </w:p>
          <w:p w:rsidR="00E4247E" w:rsidRDefault="00893B2C">
            <w:pPr>
              <w:spacing w:after="0" w:line="240" w:lineRule="auto"/>
              <w:jc w:val="both"/>
              <w:rPr>
                <w:sz w:val="24"/>
                <w:szCs w:val="24"/>
              </w:rPr>
            </w:pPr>
            <w:r>
              <w:rPr>
                <w:rFonts w:ascii="Times New Roman" w:hAnsi="Times New Roman" w:cs="Times New Roman"/>
                <w:color w:val="000000"/>
                <w:sz w:val="24"/>
                <w:szCs w:val="24"/>
              </w:rPr>
              <w:t>3.  «Структурное давление» как определенная унификация поведения людей.</w:t>
            </w:r>
          </w:p>
          <w:p w:rsidR="00E4247E" w:rsidRDefault="00893B2C">
            <w:pPr>
              <w:spacing w:after="0" w:line="240" w:lineRule="auto"/>
              <w:jc w:val="both"/>
              <w:rPr>
                <w:sz w:val="24"/>
                <w:szCs w:val="24"/>
              </w:rPr>
            </w:pPr>
            <w:r>
              <w:rPr>
                <w:rFonts w:ascii="Times New Roman" w:hAnsi="Times New Roman" w:cs="Times New Roman"/>
                <w:color w:val="000000"/>
                <w:sz w:val="24"/>
                <w:szCs w:val="24"/>
              </w:rPr>
              <w:t>4.  Социальные группы и политические движения в социальном пространстве (по П. Бурдье).</w:t>
            </w:r>
          </w:p>
          <w:p w:rsidR="00E4247E" w:rsidRDefault="00893B2C">
            <w:pPr>
              <w:spacing w:after="0" w:line="240" w:lineRule="auto"/>
              <w:jc w:val="both"/>
              <w:rPr>
                <w:sz w:val="24"/>
                <w:szCs w:val="24"/>
              </w:rPr>
            </w:pPr>
            <w:r>
              <w:rPr>
                <w:rFonts w:ascii="Times New Roman" w:hAnsi="Times New Roman" w:cs="Times New Roman"/>
                <w:color w:val="000000"/>
                <w:sz w:val="24"/>
                <w:szCs w:val="24"/>
              </w:rPr>
              <w:t>5.  Основные задачи управления процессами структуризации. Сегментирование объекта политического управления.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Смоделируйте комплексную ситуацию, структуризации современного российского общества. Какие группы переменных должны быть включены в модель? Каковы взаимосвязи между ними? Как дифференцируется население российских городов?</w:t>
            </w:r>
          </w:p>
          <w:p w:rsidR="00E4247E" w:rsidRDefault="00893B2C">
            <w:pPr>
              <w:spacing w:after="0" w:line="240" w:lineRule="auto"/>
              <w:jc w:val="both"/>
              <w:rPr>
                <w:sz w:val="24"/>
                <w:szCs w:val="24"/>
              </w:rPr>
            </w:pPr>
            <w:r>
              <w:rPr>
                <w:rFonts w:ascii="Times New Roman" w:hAnsi="Times New Roman" w:cs="Times New Roman"/>
                <w:color w:val="000000"/>
                <w:sz w:val="24"/>
                <w:szCs w:val="24"/>
              </w:rPr>
              <w:t>2. На примере своего города опишите кластерный принцип сегментирования.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3. Систематизируйте формы и методы управления процессами внутренней структуризации.</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lastRenderedPageBreak/>
              <w:t>Тема 9. Имидж как специально формируемый политический образ для достижения целей в политическом менеджменте.</w:t>
            </w:r>
          </w:p>
        </w:tc>
      </w:tr>
      <w:tr w:rsidR="00E4247E">
        <w:trPr>
          <w:trHeight w:hRule="exact" w:val="5153"/>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Цель: Изучить имидж как специально формируемый политический образ для достижения целей в политическом менеджменте.</w:t>
            </w:r>
          </w:p>
          <w:p w:rsidR="00E4247E" w:rsidRDefault="00893B2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jc w:val="both"/>
              <w:rPr>
                <w:sz w:val="24"/>
                <w:szCs w:val="24"/>
              </w:rPr>
            </w:pPr>
            <w:r>
              <w:rPr>
                <w:rFonts w:ascii="Times New Roman" w:hAnsi="Times New Roman" w:cs="Times New Roman"/>
                <w:color w:val="000000"/>
                <w:sz w:val="24"/>
                <w:szCs w:val="24"/>
              </w:rPr>
              <w:t>1.  Политическая идентичность и особенности её формирования.</w:t>
            </w:r>
          </w:p>
          <w:p w:rsidR="00E4247E" w:rsidRDefault="00893B2C">
            <w:pPr>
              <w:spacing w:after="0" w:line="240" w:lineRule="auto"/>
              <w:jc w:val="both"/>
              <w:rPr>
                <w:sz w:val="24"/>
                <w:szCs w:val="24"/>
              </w:rPr>
            </w:pPr>
            <w:r>
              <w:rPr>
                <w:rFonts w:ascii="Times New Roman" w:hAnsi="Times New Roman" w:cs="Times New Roman"/>
                <w:color w:val="000000"/>
                <w:sz w:val="24"/>
                <w:szCs w:val="24"/>
              </w:rPr>
              <w:t>2.  Виды политической идентичности.</w:t>
            </w:r>
          </w:p>
          <w:p w:rsidR="00E4247E" w:rsidRDefault="00893B2C">
            <w:pPr>
              <w:spacing w:after="0" w:line="240" w:lineRule="auto"/>
              <w:jc w:val="both"/>
              <w:rPr>
                <w:sz w:val="24"/>
                <w:szCs w:val="24"/>
              </w:rPr>
            </w:pPr>
            <w:r>
              <w:rPr>
                <w:rFonts w:ascii="Times New Roman" w:hAnsi="Times New Roman" w:cs="Times New Roman"/>
                <w:color w:val="000000"/>
                <w:sz w:val="24"/>
                <w:szCs w:val="24"/>
              </w:rPr>
              <w:t>3.  Групповая политическая идентичность.</w:t>
            </w:r>
          </w:p>
          <w:p w:rsidR="00E4247E" w:rsidRDefault="00893B2C">
            <w:pPr>
              <w:spacing w:after="0" w:line="240" w:lineRule="auto"/>
              <w:jc w:val="both"/>
              <w:rPr>
                <w:sz w:val="24"/>
                <w:szCs w:val="24"/>
              </w:rPr>
            </w:pPr>
            <w:r>
              <w:rPr>
                <w:rFonts w:ascii="Times New Roman" w:hAnsi="Times New Roman" w:cs="Times New Roman"/>
                <w:color w:val="000000"/>
                <w:sz w:val="24"/>
                <w:szCs w:val="24"/>
              </w:rPr>
              <w:t>4.  Референтная политическая идентичность.</w:t>
            </w:r>
          </w:p>
          <w:p w:rsidR="00E4247E" w:rsidRDefault="00893B2C">
            <w:pPr>
              <w:spacing w:after="0" w:line="240" w:lineRule="auto"/>
              <w:jc w:val="both"/>
              <w:rPr>
                <w:sz w:val="24"/>
                <w:szCs w:val="24"/>
              </w:rPr>
            </w:pPr>
            <w:r>
              <w:rPr>
                <w:rFonts w:ascii="Times New Roman" w:hAnsi="Times New Roman" w:cs="Times New Roman"/>
                <w:color w:val="000000"/>
                <w:sz w:val="24"/>
                <w:szCs w:val="24"/>
              </w:rPr>
              <w:t>5.  Персонифицированная политическая идентичность.</w:t>
            </w:r>
          </w:p>
          <w:p w:rsidR="00E4247E" w:rsidRDefault="00893B2C">
            <w:pPr>
              <w:spacing w:after="0" w:line="240" w:lineRule="auto"/>
              <w:jc w:val="both"/>
              <w:rPr>
                <w:sz w:val="24"/>
                <w:szCs w:val="24"/>
              </w:rPr>
            </w:pPr>
            <w:r>
              <w:rPr>
                <w:rFonts w:ascii="Times New Roman" w:hAnsi="Times New Roman" w:cs="Times New Roman"/>
                <w:color w:val="000000"/>
                <w:sz w:val="24"/>
                <w:szCs w:val="24"/>
              </w:rPr>
              <w:t>6.  Прием «нога-в-дверях».</w:t>
            </w:r>
          </w:p>
          <w:p w:rsidR="00E4247E" w:rsidRDefault="00893B2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jc w:val="both"/>
              <w:rPr>
                <w:sz w:val="24"/>
                <w:szCs w:val="24"/>
              </w:rPr>
            </w:pPr>
            <w:r>
              <w:rPr>
                <w:rFonts w:ascii="Times New Roman" w:hAnsi="Times New Roman" w:cs="Times New Roman"/>
                <w:color w:val="000000"/>
                <w:sz w:val="24"/>
                <w:szCs w:val="24"/>
              </w:rPr>
              <w:t>1. С помощью теста М. Куна и Т. Макпартленда «20 ответов», определите свою личную и групповую идентичность.</w:t>
            </w:r>
          </w:p>
          <w:p w:rsidR="00E4247E" w:rsidRDefault="00893B2C">
            <w:pPr>
              <w:spacing w:after="0" w:line="240" w:lineRule="auto"/>
              <w:jc w:val="both"/>
              <w:rPr>
                <w:sz w:val="24"/>
                <w:szCs w:val="24"/>
              </w:rPr>
            </w:pPr>
            <w:r>
              <w:rPr>
                <w:rFonts w:ascii="Times New Roman" w:hAnsi="Times New Roman" w:cs="Times New Roman"/>
                <w:color w:val="000000"/>
                <w:sz w:val="24"/>
                <w:szCs w:val="24"/>
              </w:rPr>
              <w:t>2. С помощью схемы проиллюстрируйте виды политической идентичности.</w:t>
            </w:r>
          </w:p>
          <w:p w:rsidR="00E4247E" w:rsidRDefault="00893B2C">
            <w:pPr>
              <w:spacing w:after="0" w:line="240" w:lineRule="auto"/>
              <w:jc w:val="both"/>
              <w:rPr>
                <w:sz w:val="24"/>
                <w:szCs w:val="24"/>
              </w:rPr>
            </w:pPr>
            <w:r>
              <w:rPr>
                <w:rFonts w:ascii="Times New Roman" w:hAnsi="Times New Roman" w:cs="Times New Roman"/>
                <w:color w:val="000000"/>
                <w:sz w:val="24"/>
                <w:szCs w:val="24"/>
              </w:rPr>
              <w:t>3. Последовательность политического поведения, демонстрируемая людьми с политической идентичностью, побуждает политических менеджеров задуматься над проблемой ее формирования. Однако для решения этой проблемы надо знать особенности этого феномена: какие существуют виды политической идентичности, каков механизм ее формирования, как она проявляется в реальном политическом поведении. Попробуйте последовательно письменно ответить на поставленные вопросы.</w:t>
            </w:r>
          </w:p>
        </w:tc>
      </w:tr>
      <w:tr w:rsidR="00E4247E">
        <w:trPr>
          <w:trHeight w:hRule="exact" w:val="277"/>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4247E">
        <w:trPr>
          <w:trHeight w:hRule="exact" w:val="147"/>
        </w:trPr>
        <w:tc>
          <w:tcPr>
            <w:tcW w:w="9640" w:type="dxa"/>
          </w:tcPr>
          <w:p w:rsidR="00E4247E" w:rsidRDefault="00E4247E"/>
        </w:tc>
      </w:tr>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1. Предмет политического менеджмента.</w:t>
            </w:r>
          </w:p>
        </w:tc>
      </w:tr>
      <w:tr w:rsidR="00E4247E">
        <w:trPr>
          <w:trHeight w:hRule="exact" w:val="21"/>
        </w:trPr>
        <w:tc>
          <w:tcPr>
            <w:tcW w:w="9640" w:type="dxa"/>
          </w:tcPr>
          <w:p w:rsidR="00E4247E" w:rsidRDefault="00E4247E"/>
        </w:tc>
      </w:tr>
      <w:tr w:rsidR="00E4247E">
        <w:trPr>
          <w:trHeight w:hRule="exact" w:val="599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определить предмет политического менеджмента.</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w:t>
            </w:r>
          </w:p>
          <w:p w:rsidR="00E4247E" w:rsidRDefault="00893B2C">
            <w:pPr>
              <w:spacing w:after="0" w:line="240" w:lineRule="auto"/>
              <w:rPr>
                <w:sz w:val="24"/>
                <w:szCs w:val="24"/>
              </w:rPr>
            </w:pPr>
            <w:r>
              <w:rPr>
                <w:rFonts w:ascii="Times New Roman" w:hAnsi="Times New Roman" w:cs="Times New Roman"/>
                <w:color w:val="000000"/>
                <w:sz w:val="24"/>
                <w:szCs w:val="24"/>
              </w:rPr>
              <w:t>1.Политический менеджмент как наука о политическом управлении.</w:t>
            </w:r>
          </w:p>
          <w:p w:rsidR="00E4247E" w:rsidRDefault="00893B2C">
            <w:pPr>
              <w:spacing w:after="0" w:line="240" w:lineRule="auto"/>
              <w:rPr>
                <w:sz w:val="24"/>
                <w:szCs w:val="24"/>
              </w:rPr>
            </w:pPr>
            <w:r>
              <w:rPr>
                <w:rFonts w:ascii="Times New Roman" w:hAnsi="Times New Roman" w:cs="Times New Roman"/>
                <w:color w:val="000000"/>
                <w:sz w:val="24"/>
                <w:szCs w:val="24"/>
              </w:rPr>
              <w:t>2.Политический менеджмент: принятие и реализация политических решений, политическая социализация и мобилизация, политическое участие.</w:t>
            </w:r>
          </w:p>
          <w:p w:rsidR="00E4247E" w:rsidRDefault="00893B2C">
            <w:pPr>
              <w:spacing w:after="0" w:line="240" w:lineRule="auto"/>
              <w:rPr>
                <w:sz w:val="24"/>
                <w:szCs w:val="24"/>
              </w:rPr>
            </w:pPr>
            <w:r>
              <w:rPr>
                <w:rFonts w:ascii="Times New Roman" w:hAnsi="Times New Roman" w:cs="Times New Roman"/>
                <w:color w:val="000000"/>
                <w:sz w:val="24"/>
                <w:szCs w:val="24"/>
              </w:rPr>
              <w:t>3.Средства политического управления: политическая реклама, управление персоналом, партийное строительство, формирование имиджа.</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1.Агитационный период. Основные требования, предъявляемые законодательством к СМИ в процессе избирательной кампании.</w:t>
            </w:r>
          </w:p>
          <w:p w:rsidR="00E4247E" w:rsidRDefault="00893B2C">
            <w:pPr>
              <w:spacing w:after="0" w:line="240" w:lineRule="auto"/>
              <w:rPr>
                <w:sz w:val="24"/>
                <w:szCs w:val="24"/>
              </w:rPr>
            </w:pPr>
            <w:r>
              <w:rPr>
                <w:rFonts w:ascii="Times New Roman" w:hAnsi="Times New Roman" w:cs="Times New Roman"/>
                <w:color w:val="000000"/>
                <w:sz w:val="24"/>
                <w:szCs w:val="24"/>
              </w:rPr>
              <w:t>2.Избирательный фонд: понятие, цели. Отчеты о расходовании средств фонда.</w:t>
            </w:r>
          </w:p>
          <w:p w:rsidR="00E4247E" w:rsidRDefault="00893B2C">
            <w:pPr>
              <w:spacing w:after="0" w:line="240" w:lineRule="auto"/>
              <w:rPr>
                <w:sz w:val="24"/>
                <w:szCs w:val="24"/>
              </w:rPr>
            </w:pPr>
            <w:r>
              <w:rPr>
                <w:rFonts w:ascii="Times New Roman" w:hAnsi="Times New Roman" w:cs="Times New Roman"/>
                <w:color w:val="000000"/>
                <w:sz w:val="24"/>
                <w:szCs w:val="24"/>
              </w:rPr>
              <w:t>3.Пожертвования в избирательный фонд. Запреты, установленные законодательством.</w:t>
            </w:r>
          </w:p>
          <w:p w:rsidR="00E4247E" w:rsidRDefault="00893B2C">
            <w:pPr>
              <w:spacing w:after="0" w:line="240" w:lineRule="auto"/>
              <w:rPr>
                <w:sz w:val="24"/>
                <w:szCs w:val="24"/>
              </w:rPr>
            </w:pPr>
            <w:r>
              <w:rPr>
                <w:rFonts w:ascii="Times New Roman" w:hAnsi="Times New Roman" w:cs="Times New Roman"/>
                <w:color w:val="000000"/>
                <w:sz w:val="24"/>
                <w:szCs w:val="24"/>
              </w:rPr>
              <w:t>4. Механизмы разрешения избирательных споров.</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1.Особенности политического менеджмента в условиях поляризованных коалиционных партийных систем; партийных систем с двумя доминирующими партиями, с одной доминирующей партией.</w:t>
            </w:r>
          </w:p>
          <w:p w:rsidR="00E4247E" w:rsidRDefault="00893B2C">
            <w:pPr>
              <w:spacing w:after="0" w:line="240" w:lineRule="auto"/>
              <w:rPr>
                <w:sz w:val="24"/>
                <w:szCs w:val="24"/>
              </w:rPr>
            </w:pPr>
            <w:r>
              <w:rPr>
                <w:rFonts w:ascii="Times New Roman" w:hAnsi="Times New Roman" w:cs="Times New Roman"/>
                <w:color w:val="000000"/>
                <w:sz w:val="24"/>
                <w:szCs w:val="24"/>
              </w:rPr>
              <w:t>2. Разновидности избирательных систем, их особенности.</w:t>
            </w:r>
          </w:p>
          <w:p w:rsidR="00E4247E" w:rsidRDefault="00893B2C">
            <w:pPr>
              <w:spacing w:after="0" w:line="240" w:lineRule="auto"/>
              <w:rPr>
                <w:sz w:val="24"/>
                <w:szCs w:val="24"/>
              </w:rPr>
            </w:pPr>
            <w:r>
              <w:rPr>
                <w:rFonts w:ascii="Times New Roman" w:hAnsi="Times New Roman" w:cs="Times New Roman"/>
                <w:color w:val="000000"/>
                <w:sz w:val="24"/>
                <w:szCs w:val="24"/>
              </w:rPr>
              <w:t>3. Эволюция российской избирательной системы: исторические этапы.</w:t>
            </w:r>
          </w:p>
          <w:p w:rsidR="00E4247E" w:rsidRDefault="00893B2C">
            <w:pPr>
              <w:spacing w:after="0" w:line="240" w:lineRule="auto"/>
              <w:rPr>
                <w:sz w:val="24"/>
                <w:szCs w:val="24"/>
              </w:rPr>
            </w:pPr>
            <w:r>
              <w:rPr>
                <w:rFonts w:ascii="Times New Roman" w:hAnsi="Times New Roman" w:cs="Times New Roman"/>
                <w:color w:val="000000"/>
                <w:sz w:val="24"/>
                <w:szCs w:val="24"/>
              </w:rPr>
              <w:t>4. Стадии избирательного процесса.</w:t>
            </w:r>
          </w:p>
          <w:p w:rsidR="00E4247E" w:rsidRDefault="00893B2C">
            <w:pPr>
              <w:spacing w:after="0" w:line="240" w:lineRule="auto"/>
              <w:rPr>
                <w:sz w:val="24"/>
                <w:szCs w:val="24"/>
              </w:rPr>
            </w:pPr>
            <w:r>
              <w:rPr>
                <w:rFonts w:ascii="Times New Roman" w:hAnsi="Times New Roman" w:cs="Times New Roman"/>
                <w:color w:val="000000"/>
                <w:sz w:val="24"/>
                <w:szCs w:val="24"/>
              </w:rPr>
              <w:t>5. Российская избирательная система на современном этапе: федеральный и региональный уровни.</w:t>
            </w:r>
          </w:p>
        </w:tc>
      </w:tr>
      <w:tr w:rsidR="00E4247E">
        <w:trPr>
          <w:trHeight w:hRule="exact" w:val="8"/>
        </w:trPr>
        <w:tc>
          <w:tcPr>
            <w:tcW w:w="9640" w:type="dxa"/>
          </w:tcPr>
          <w:p w:rsidR="00E4247E" w:rsidRDefault="00E4247E"/>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2. Основные виды политического менеджмента в современных условиях.</w:t>
            </w:r>
          </w:p>
        </w:tc>
      </w:tr>
      <w:tr w:rsidR="00E4247E">
        <w:trPr>
          <w:trHeight w:hRule="exact" w:val="21"/>
        </w:trPr>
        <w:tc>
          <w:tcPr>
            <w:tcW w:w="9640" w:type="dxa"/>
          </w:tcPr>
          <w:p w:rsidR="00E4247E" w:rsidRDefault="00E4247E"/>
        </w:tc>
      </w:tr>
      <w:tr w:rsidR="00E4247E">
        <w:trPr>
          <w:trHeight w:hRule="exact" w:val="2269"/>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основные виды политического менеджмента в современных условиях.</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w:t>
            </w:r>
          </w:p>
          <w:p w:rsidR="00E4247E" w:rsidRDefault="00893B2C">
            <w:pPr>
              <w:spacing w:after="0" w:line="240" w:lineRule="auto"/>
              <w:rPr>
                <w:sz w:val="24"/>
                <w:szCs w:val="24"/>
              </w:rPr>
            </w:pPr>
            <w:r>
              <w:rPr>
                <w:rFonts w:ascii="Times New Roman" w:hAnsi="Times New Roman" w:cs="Times New Roman"/>
                <w:color w:val="000000"/>
                <w:sz w:val="24"/>
                <w:szCs w:val="24"/>
              </w:rPr>
              <w:t>Основные виды политического менеджмента в условиях современной демократии:</w:t>
            </w:r>
          </w:p>
          <w:p w:rsidR="00E4247E" w:rsidRDefault="00893B2C">
            <w:pPr>
              <w:spacing w:after="0" w:line="240" w:lineRule="auto"/>
              <w:rPr>
                <w:sz w:val="24"/>
                <w:szCs w:val="24"/>
              </w:rPr>
            </w:pPr>
            <w:r>
              <w:rPr>
                <w:rFonts w:ascii="Times New Roman" w:hAnsi="Times New Roman" w:cs="Times New Roman"/>
                <w:color w:val="000000"/>
                <w:sz w:val="24"/>
                <w:szCs w:val="24"/>
              </w:rPr>
              <w:t>•электоральный менеджмент (избирательные технологии),</w:t>
            </w:r>
          </w:p>
          <w:p w:rsidR="00E4247E" w:rsidRDefault="00893B2C">
            <w:pPr>
              <w:spacing w:after="0" w:line="240" w:lineRule="auto"/>
              <w:rPr>
                <w:sz w:val="24"/>
                <w:szCs w:val="24"/>
              </w:rPr>
            </w:pPr>
            <w:r>
              <w:rPr>
                <w:rFonts w:ascii="Times New Roman" w:hAnsi="Times New Roman" w:cs="Times New Roman"/>
                <w:color w:val="000000"/>
                <w:sz w:val="24"/>
                <w:szCs w:val="24"/>
              </w:rPr>
              <w:t>•лоббистская деятельность,</w:t>
            </w:r>
          </w:p>
          <w:p w:rsidR="00E4247E" w:rsidRDefault="00893B2C">
            <w:pPr>
              <w:spacing w:after="0" w:line="240" w:lineRule="auto"/>
              <w:rPr>
                <w:sz w:val="24"/>
                <w:szCs w:val="24"/>
              </w:rPr>
            </w:pPr>
            <w:r>
              <w:rPr>
                <w:rFonts w:ascii="Times New Roman" w:hAnsi="Times New Roman" w:cs="Times New Roman"/>
                <w:color w:val="000000"/>
                <w:sz w:val="24"/>
                <w:szCs w:val="24"/>
              </w:rPr>
              <w:t>•партийный менеджмент.</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1.Итоги выборов в Государственную Думу 1999 года. Особенности кампании.</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1666"/>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lastRenderedPageBreak/>
              <w:t>2.Итоги выборов в Государственную Думу 1995 года. Особенности кампании.</w:t>
            </w:r>
          </w:p>
          <w:p w:rsidR="00E4247E" w:rsidRDefault="00893B2C">
            <w:pPr>
              <w:spacing w:after="0" w:line="240" w:lineRule="auto"/>
              <w:rPr>
                <w:sz w:val="24"/>
                <w:szCs w:val="24"/>
              </w:rPr>
            </w:pPr>
            <w:r>
              <w:rPr>
                <w:rFonts w:ascii="Times New Roman" w:hAnsi="Times New Roman" w:cs="Times New Roman"/>
                <w:color w:val="000000"/>
                <w:sz w:val="24"/>
                <w:szCs w:val="24"/>
              </w:rPr>
              <w:t>3.Итоги выборов в Государственную Думу 2003 года. Особенности кампании.</w:t>
            </w:r>
          </w:p>
          <w:p w:rsidR="00E4247E" w:rsidRDefault="00893B2C">
            <w:pPr>
              <w:spacing w:after="0" w:line="240" w:lineRule="auto"/>
              <w:rPr>
                <w:sz w:val="24"/>
                <w:szCs w:val="24"/>
              </w:rPr>
            </w:pPr>
            <w:r>
              <w:rPr>
                <w:rFonts w:ascii="Times New Roman" w:hAnsi="Times New Roman" w:cs="Times New Roman"/>
                <w:color w:val="000000"/>
                <w:sz w:val="24"/>
                <w:szCs w:val="24"/>
              </w:rPr>
              <w:t>4.Итоги выборов в Государственную Думу 2007 года.</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 Порядок образования политической партии. Условия для ее участия в выборах.</w:t>
            </w:r>
          </w:p>
          <w:p w:rsidR="00E4247E" w:rsidRDefault="00893B2C">
            <w:pPr>
              <w:spacing w:after="0" w:line="240" w:lineRule="auto"/>
              <w:rPr>
                <w:sz w:val="24"/>
                <w:szCs w:val="24"/>
              </w:rPr>
            </w:pPr>
            <w:r>
              <w:rPr>
                <w:rFonts w:ascii="Times New Roman" w:hAnsi="Times New Roman" w:cs="Times New Roman"/>
                <w:color w:val="000000"/>
                <w:sz w:val="24"/>
                <w:szCs w:val="24"/>
              </w:rPr>
              <w:t>2. Основания для признания политической партии участвующей в выборах.</w:t>
            </w:r>
          </w:p>
        </w:tc>
      </w:tr>
      <w:tr w:rsidR="00E4247E">
        <w:trPr>
          <w:trHeight w:hRule="exact" w:val="8"/>
        </w:trPr>
        <w:tc>
          <w:tcPr>
            <w:tcW w:w="9640" w:type="dxa"/>
          </w:tcPr>
          <w:p w:rsidR="00E4247E" w:rsidRDefault="00E4247E"/>
        </w:tc>
      </w:tr>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E4247E">
        <w:trPr>
          <w:trHeight w:hRule="exact" w:val="21"/>
        </w:trPr>
        <w:tc>
          <w:tcPr>
            <w:tcW w:w="9640" w:type="dxa"/>
          </w:tcPr>
          <w:p w:rsidR="00E4247E" w:rsidRDefault="00E4247E"/>
        </w:tc>
      </w:tr>
      <w:tr w:rsidR="00E4247E">
        <w:trPr>
          <w:trHeight w:hRule="exact" w:val="4371"/>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политическую рекламу в политическом управлении.</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w:t>
            </w:r>
          </w:p>
          <w:p w:rsidR="00E4247E" w:rsidRDefault="00893B2C">
            <w:pPr>
              <w:spacing w:after="0" w:line="240" w:lineRule="auto"/>
              <w:rPr>
                <w:sz w:val="24"/>
                <w:szCs w:val="24"/>
              </w:rPr>
            </w:pPr>
            <w:r>
              <w:rPr>
                <w:rFonts w:ascii="Times New Roman" w:hAnsi="Times New Roman" w:cs="Times New Roman"/>
                <w:color w:val="000000"/>
                <w:sz w:val="24"/>
                <w:szCs w:val="24"/>
              </w:rPr>
              <w:t>1.История политической рекламы.</w:t>
            </w:r>
          </w:p>
          <w:p w:rsidR="00E4247E" w:rsidRDefault="00893B2C">
            <w:pPr>
              <w:spacing w:after="0" w:line="240" w:lineRule="auto"/>
              <w:rPr>
                <w:sz w:val="24"/>
                <w:szCs w:val="24"/>
              </w:rPr>
            </w:pPr>
            <w:r>
              <w:rPr>
                <w:rFonts w:ascii="Times New Roman" w:hAnsi="Times New Roman" w:cs="Times New Roman"/>
                <w:color w:val="000000"/>
                <w:sz w:val="24"/>
                <w:szCs w:val="24"/>
              </w:rPr>
              <w:t>2.Политическая реклама как форма политической коммуникации.</w:t>
            </w:r>
          </w:p>
          <w:p w:rsidR="00E4247E" w:rsidRDefault="00893B2C">
            <w:pPr>
              <w:spacing w:after="0" w:line="240" w:lineRule="auto"/>
              <w:rPr>
                <w:sz w:val="24"/>
                <w:szCs w:val="24"/>
              </w:rPr>
            </w:pPr>
            <w:r>
              <w:rPr>
                <w:rFonts w:ascii="Times New Roman" w:hAnsi="Times New Roman" w:cs="Times New Roman"/>
                <w:color w:val="000000"/>
                <w:sz w:val="24"/>
                <w:szCs w:val="24"/>
              </w:rPr>
              <w:t>3.Создание сообщений в политической рекламе.</w:t>
            </w:r>
          </w:p>
          <w:p w:rsidR="00E4247E" w:rsidRDefault="00893B2C">
            <w:pPr>
              <w:spacing w:after="0" w:line="240" w:lineRule="auto"/>
              <w:rPr>
                <w:sz w:val="24"/>
                <w:szCs w:val="24"/>
              </w:rPr>
            </w:pPr>
            <w:r>
              <w:rPr>
                <w:rFonts w:ascii="Times New Roman" w:hAnsi="Times New Roman" w:cs="Times New Roman"/>
                <w:color w:val="000000"/>
                <w:sz w:val="24"/>
                <w:szCs w:val="24"/>
              </w:rPr>
              <w:t>4.Структура политического образа и политическая реклама.</w:t>
            </w:r>
          </w:p>
          <w:p w:rsidR="00E4247E" w:rsidRDefault="00893B2C">
            <w:pPr>
              <w:spacing w:after="0" w:line="240" w:lineRule="auto"/>
              <w:rPr>
                <w:sz w:val="24"/>
                <w:szCs w:val="24"/>
              </w:rPr>
            </w:pPr>
            <w:r>
              <w:rPr>
                <w:rFonts w:ascii="Times New Roman" w:hAnsi="Times New Roman" w:cs="Times New Roman"/>
                <w:color w:val="000000"/>
                <w:sz w:val="24"/>
                <w:szCs w:val="24"/>
              </w:rPr>
              <w:t>5.Манипуляции в политической рекламе.</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1.Итоги президентских выборов 1991 года. Особенности кампании.</w:t>
            </w:r>
          </w:p>
          <w:p w:rsidR="00E4247E" w:rsidRDefault="00893B2C">
            <w:pPr>
              <w:spacing w:after="0" w:line="240" w:lineRule="auto"/>
              <w:rPr>
                <w:sz w:val="24"/>
                <w:szCs w:val="24"/>
              </w:rPr>
            </w:pPr>
            <w:r>
              <w:rPr>
                <w:rFonts w:ascii="Times New Roman" w:hAnsi="Times New Roman" w:cs="Times New Roman"/>
                <w:color w:val="000000"/>
                <w:sz w:val="24"/>
                <w:szCs w:val="24"/>
              </w:rPr>
              <w:t>2.Итоги президентских выборов 1996 года. Особенности кампании.</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1.Специфика политической рекламы.</w:t>
            </w:r>
          </w:p>
          <w:p w:rsidR="00E4247E" w:rsidRDefault="00893B2C">
            <w:pPr>
              <w:spacing w:after="0" w:line="240" w:lineRule="auto"/>
              <w:rPr>
                <w:sz w:val="24"/>
                <w:szCs w:val="24"/>
              </w:rPr>
            </w:pPr>
            <w:r>
              <w:rPr>
                <w:rFonts w:ascii="Times New Roman" w:hAnsi="Times New Roman" w:cs="Times New Roman"/>
                <w:color w:val="000000"/>
                <w:sz w:val="24"/>
                <w:szCs w:val="24"/>
              </w:rPr>
              <w:t>2.Политическая реклама как средство воздействия на электоральное поведение.</w:t>
            </w:r>
          </w:p>
          <w:p w:rsidR="00E4247E" w:rsidRDefault="00893B2C">
            <w:pPr>
              <w:spacing w:after="0" w:line="240" w:lineRule="auto"/>
              <w:rPr>
                <w:sz w:val="24"/>
                <w:szCs w:val="24"/>
              </w:rPr>
            </w:pPr>
            <w:r>
              <w:rPr>
                <w:rFonts w:ascii="Times New Roman" w:hAnsi="Times New Roman" w:cs="Times New Roman"/>
                <w:color w:val="000000"/>
                <w:sz w:val="24"/>
                <w:szCs w:val="24"/>
              </w:rPr>
              <w:t>3. Жанры политической рекламы в СМИ.</w:t>
            </w:r>
          </w:p>
          <w:p w:rsidR="00E4247E" w:rsidRDefault="00893B2C">
            <w:pPr>
              <w:spacing w:after="0" w:line="240" w:lineRule="auto"/>
              <w:rPr>
                <w:sz w:val="24"/>
                <w:szCs w:val="24"/>
              </w:rPr>
            </w:pPr>
            <w:r>
              <w:rPr>
                <w:rFonts w:ascii="Times New Roman" w:hAnsi="Times New Roman" w:cs="Times New Roman"/>
                <w:color w:val="000000"/>
                <w:sz w:val="24"/>
                <w:szCs w:val="24"/>
              </w:rPr>
              <w:t>4. Особенности дизайна в политической рекламе.</w:t>
            </w:r>
          </w:p>
          <w:p w:rsidR="00E4247E" w:rsidRDefault="00893B2C">
            <w:pPr>
              <w:spacing w:after="0" w:line="240" w:lineRule="auto"/>
              <w:rPr>
                <w:sz w:val="24"/>
                <w:szCs w:val="24"/>
              </w:rPr>
            </w:pPr>
            <w:r>
              <w:rPr>
                <w:rFonts w:ascii="Times New Roman" w:hAnsi="Times New Roman" w:cs="Times New Roman"/>
                <w:color w:val="000000"/>
                <w:sz w:val="24"/>
                <w:szCs w:val="24"/>
              </w:rPr>
              <w:t>5. Политическая реклама и технологии проведения избирательных компаний.</w:t>
            </w:r>
          </w:p>
        </w:tc>
      </w:tr>
      <w:tr w:rsidR="00E4247E">
        <w:trPr>
          <w:trHeight w:hRule="exact" w:val="8"/>
        </w:trPr>
        <w:tc>
          <w:tcPr>
            <w:tcW w:w="9640" w:type="dxa"/>
          </w:tcPr>
          <w:p w:rsidR="00E4247E" w:rsidRDefault="00E4247E"/>
        </w:tc>
      </w:tr>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4. Электоральный менеджмент и избирательные технологии.</w:t>
            </w:r>
          </w:p>
        </w:tc>
      </w:tr>
      <w:tr w:rsidR="00E4247E">
        <w:trPr>
          <w:trHeight w:hRule="exact" w:val="21"/>
        </w:trPr>
        <w:tc>
          <w:tcPr>
            <w:tcW w:w="9640" w:type="dxa"/>
          </w:tcPr>
          <w:p w:rsidR="00E4247E" w:rsidRDefault="00E4247E"/>
        </w:tc>
      </w:tr>
      <w:tr w:rsidR="00E4247E">
        <w:trPr>
          <w:trHeight w:hRule="exact" w:val="5453"/>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электоральный менеджмент и избирательные технологии.</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w:t>
            </w:r>
          </w:p>
          <w:p w:rsidR="00E4247E" w:rsidRDefault="00893B2C">
            <w:pPr>
              <w:spacing w:after="0" w:line="240" w:lineRule="auto"/>
              <w:rPr>
                <w:sz w:val="24"/>
                <w:szCs w:val="24"/>
              </w:rPr>
            </w:pPr>
            <w:r>
              <w:rPr>
                <w:rFonts w:ascii="Times New Roman" w:hAnsi="Times New Roman" w:cs="Times New Roman"/>
                <w:color w:val="000000"/>
                <w:sz w:val="24"/>
                <w:szCs w:val="24"/>
              </w:rPr>
              <w:t>1.Электоральный менеджер как посредник между кандидатом и избирателями.</w:t>
            </w:r>
          </w:p>
          <w:p w:rsidR="00E4247E" w:rsidRDefault="00893B2C">
            <w:pPr>
              <w:spacing w:after="0" w:line="240" w:lineRule="auto"/>
              <w:rPr>
                <w:sz w:val="24"/>
                <w:szCs w:val="24"/>
              </w:rPr>
            </w:pPr>
            <w:r>
              <w:rPr>
                <w:rFonts w:ascii="Times New Roman" w:hAnsi="Times New Roman" w:cs="Times New Roman"/>
                <w:color w:val="000000"/>
                <w:sz w:val="24"/>
                <w:szCs w:val="24"/>
              </w:rPr>
              <w:t>2.Мировой опыт развития электорального менеджмента.</w:t>
            </w:r>
          </w:p>
          <w:p w:rsidR="00E4247E" w:rsidRDefault="00893B2C">
            <w:pPr>
              <w:spacing w:after="0" w:line="240" w:lineRule="auto"/>
              <w:rPr>
                <w:sz w:val="24"/>
                <w:szCs w:val="24"/>
              </w:rPr>
            </w:pPr>
            <w:r>
              <w:rPr>
                <w:rFonts w:ascii="Times New Roman" w:hAnsi="Times New Roman" w:cs="Times New Roman"/>
                <w:color w:val="000000"/>
                <w:sz w:val="24"/>
                <w:szCs w:val="24"/>
              </w:rPr>
              <w:t>3.Этапы и факторы развития электорального менеджмента в современной России.</w:t>
            </w:r>
          </w:p>
          <w:p w:rsidR="00E4247E" w:rsidRDefault="00893B2C">
            <w:pPr>
              <w:spacing w:after="0" w:line="240" w:lineRule="auto"/>
              <w:rPr>
                <w:sz w:val="24"/>
                <w:szCs w:val="24"/>
              </w:rPr>
            </w:pPr>
            <w:r>
              <w:rPr>
                <w:rFonts w:ascii="Times New Roman" w:hAnsi="Times New Roman" w:cs="Times New Roman"/>
                <w:color w:val="000000"/>
                <w:sz w:val="24"/>
                <w:szCs w:val="24"/>
              </w:rPr>
              <w:t>4.Современное состояние российского электорального менеджмента: масштабы, уровень развития, состояние профессионального сообщества.</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1.Итоги президентских выборов 2000 года. Особенности кампании.</w:t>
            </w:r>
          </w:p>
          <w:p w:rsidR="00E4247E" w:rsidRDefault="00893B2C">
            <w:pPr>
              <w:spacing w:after="0" w:line="240" w:lineRule="auto"/>
              <w:rPr>
                <w:sz w:val="24"/>
                <w:szCs w:val="24"/>
              </w:rPr>
            </w:pPr>
            <w:r>
              <w:rPr>
                <w:rFonts w:ascii="Times New Roman" w:hAnsi="Times New Roman" w:cs="Times New Roman"/>
                <w:color w:val="000000"/>
                <w:sz w:val="24"/>
                <w:szCs w:val="24"/>
              </w:rPr>
              <w:t>2.Разновидности и примеры успешных избирательных стратегий. Что значит «оседлать волну?», «победить в конкурсе обаяний»?</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 Порядок образования избирательных комиссий субъектов Российской Федерации.</w:t>
            </w:r>
          </w:p>
          <w:p w:rsidR="00E4247E" w:rsidRDefault="00893B2C">
            <w:pPr>
              <w:spacing w:after="0" w:line="240" w:lineRule="auto"/>
              <w:rPr>
                <w:sz w:val="24"/>
                <w:szCs w:val="24"/>
              </w:rPr>
            </w:pPr>
            <w:r>
              <w:rPr>
                <w:rFonts w:ascii="Times New Roman" w:hAnsi="Times New Roman" w:cs="Times New Roman"/>
                <w:color w:val="000000"/>
                <w:sz w:val="24"/>
                <w:szCs w:val="24"/>
              </w:rPr>
              <w:t>2. Порядок выдвижения кандидатов политическими партиями. Самовыдвижение. Документы, представляемые для регистрации.</w:t>
            </w:r>
          </w:p>
          <w:p w:rsidR="00E4247E" w:rsidRDefault="00893B2C">
            <w:pPr>
              <w:spacing w:after="0" w:line="240" w:lineRule="auto"/>
              <w:rPr>
                <w:sz w:val="24"/>
                <w:szCs w:val="24"/>
              </w:rPr>
            </w:pPr>
            <w:r>
              <w:rPr>
                <w:rFonts w:ascii="Times New Roman" w:hAnsi="Times New Roman" w:cs="Times New Roman"/>
                <w:color w:val="000000"/>
                <w:sz w:val="24"/>
                <w:szCs w:val="24"/>
              </w:rPr>
              <w:t>3. Перечень сведений о кандидате, представляемых в избирательную комиссию.</w:t>
            </w:r>
          </w:p>
          <w:p w:rsidR="00E4247E" w:rsidRDefault="00893B2C">
            <w:pPr>
              <w:spacing w:after="0" w:line="240" w:lineRule="auto"/>
              <w:rPr>
                <w:sz w:val="24"/>
                <w:szCs w:val="24"/>
              </w:rPr>
            </w:pPr>
            <w:r>
              <w:rPr>
                <w:rFonts w:ascii="Times New Roman" w:hAnsi="Times New Roman" w:cs="Times New Roman"/>
                <w:color w:val="000000"/>
                <w:sz w:val="24"/>
                <w:szCs w:val="24"/>
              </w:rPr>
              <w:t>4. Дифференциация организаций телерадиовещания и периодических печатных изданий для целей регулирования предвыборной агитации.</w:t>
            </w:r>
          </w:p>
          <w:p w:rsidR="00E4247E" w:rsidRDefault="00893B2C">
            <w:pPr>
              <w:spacing w:after="0" w:line="240" w:lineRule="auto"/>
              <w:rPr>
                <w:sz w:val="24"/>
                <w:szCs w:val="24"/>
              </w:rPr>
            </w:pPr>
            <w:r>
              <w:rPr>
                <w:rFonts w:ascii="Times New Roman" w:hAnsi="Times New Roman" w:cs="Times New Roman"/>
                <w:color w:val="000000"/>
                <w:sz w:val="24"/>
                <w:szCs w:val="24"/>
              </w:rPr>
              <w:t>5. Порядок выдвижения и регистрации кандидатов.</w:t>
            </w:r>
          </w:p>
        </w:tc>
      </w:tr>
      <w:tr w:rsidR="00E4247E">
        <w:trPr>
          <w:trHeight w:hRule="exact" w:val="8"/>
        </w:trPr>
        <w:tc>
          <w:tcPr>
            <w:tcW w:w="9640" w:type="dxa"/>
          </w:tcPr>
          <w:p w:rsidR="00E4247E" w:rsidRDefault="00E4247E"/>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5. Политическое консультирование, переговоры, технология избирательных кампаний.</w:t>
            </w:r>
          </w:p>
        </w:tc>
      </w:tr>
      <w:tr w:rsidR="00E4247E">
        <w:trPr>
          <w:trHeight w:hRule="exact" w:val="21"/>
        </w:trPr>
        <w:tc>
          <w:tcPr>
            <w:tcW w:w="9640" w:type="dxa"/>
          </w:tcPr>
          <w:p w:rsidR="00E4247E" w:rsidRDefault="00E4247E"/>
        </w:tc>
      </w:tr>
      <w:tr w:rsidR="00E4247E">
        <w:trPr>
          <w:trHeight w:hRule="exact" w:val="2597"/>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политическое консультирование, переговоры, технология избирательных кампаний.</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rPr>
                <w:sz w:val="24"/>
                <w:szCs w:val="24"/>
              </w:rPr>
            </w:pPr>
            <w:r>
              <w:rPr>
                <w:rFonts w:ascii="Times New Roman" w:hAnsi="Times New Roman" w:cs="Times New Roman"/>
                <w:color w:val="000000"/>
                <w:sz w:val="24"/>
                <w:szCs w:val="24"/>
              </w:rPr>
              <w:t>1.Специфика работы в сфере избирательных технологий.</w:t>
            </w:r>
          </w:p>
          <w:p w:rsidR="00E4247E" w:rsidRDefault="00893B2C">
            <w:pPr>
              <w:spacing w:after="0" w:line="240" w:lineRule="auto"/>
              <w:rPr>
                <w:sz w:val="24"/>
                <w:szCs w:val="24"/>
              </w:rPr>
            </w:pPr>
            <w:r>
              <w:rPr>
                <w:rFonts w:ascii="Times New Roman" w:hAnsi="Times New Roman" w:cs="Times New Roman"/>
                <w:color w:val="000000"/>
                <w:sz w:val="24"/>
                <w:szCs w:val="24"/>
              </w:rPr>
              <w:t>2.Принципы и варианты построения избирательной кампании.</w:t>
            </w:r>
          </w:p>
          <w:p w:rsidR="00E4247E" w:rsidRDefault="00893B2C">
            <w:pPr>
              <w:spacing w:after="0" w:line="240" w:lineRule="auto"/>
              <w:rPr>
                <w:sz w:val="24"/>
                <w:szCs w:val="24"/>
              </w:rPr>
            </w:pPr>
            <w:r>
              <w:rPr>
                <w:rFonts w:ascii="Times New Roman" w:hAnsi="Times New Roman" w:cs="Times New Roman"/>
                <w:color w:val="000000"/>
                <w:sz w:val="24"/>
                <w:szCs w:val="24"/>
              </w:rPr>
              <w:t>3.Типовая структура избирательного штаба и разделение труда в нем.</w:t>
            </w:r>
          </w:p>
          <w:p w:rsidR="00E4247E" w:rsidRDefault="00893B2C">
            <w:pPr>
              <w:spacing w:after="0" w:line="240" w:lineRule="auto"/>
              <w:rPr>
                <w:sz w:val="24"/>
                <w:szCs w:val="24"/>
              </w:rPr>
            </w:pPr>
            <w:r>
              <w:rPr>
                <w:rFonts w:ascii="Times New Roman" w:hAnsi="Times New Roman" w:cs="Times New Roman"/>
                <w:color w:val="000000"/>
                <w:sz w:val="24"/>
                <w:szCs w:val="24"/>
              </w:rPr>
              <w:t>4.Роль кандидата в избирательной кампании.</w:t>
            </w:r>
          </w:p>
          <w:p w:rsidR="00E4247E" w:rsidRDefault="00893B2C">
            <w:pPr>
              <w:spacing w:after="0" w:line="240" w:lineRule="auto"/>
              <w:rPr>
                <w:sz w:val="24"/>
                <w:szCs w:val="24"/>
              </w:rPr>
            </w:pPr>
            <w:r>
              <w:rPr>
                <w:rFonts w:ascii="Times New Roman" w:hAnsi="Times New Roman" w:cs="Times New Roman"/>
                <w:color w:val="000000"/>
                <w:sz w:val="24"/>
                <w:szCs w:val="24"/>
              </w:rPr>
              <w:t>5.Роль привлеченных специалистов.</w:t>
            </w:r>
          </w:p>
          <w:p w:rsidR="00E4247E" w:rsidRDefault="00893B2C">
            <w:pPr>
              <w:spacing w:after="0" w:line="240" w:lineRule="auto"/>
              <w:rPr>
                <w:sz w:val="24"/>
                <w:szCs w:val="24"/>
              </w:rPr>
            </w:pPr>
            <w:r>
              <w:rPr>
                <w:rFonts w:ascii="Times New Roman" w:hAnsi="Times New Roman" w:cs="Times New Roman"/>
                <w:color w:val="000000"/>
                <w:sz w:val="24"/>
                <w:szCs w:val="24"/>
              </w:rPr>
              <w:t>6.Ресурсное обеспечение избирательной кампании.</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2207"/>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1.Система избирательных комиссий в Российской Федерации.</w:t>
            </w:r>
          </w:p>
          <w:p w:rsidR="00E4247E" w:rsidRDefault="00893B2C">
            <w:pPr>
              <w:spacing w:after="0" w:line="240" w:lineRule="auto"/>
              <w:rPr>
                <w:sz w:val="24"/>
                <w:szCs w:val="24"/>
              </w:rPr>
            </w:pPr>
            <w:r>
              <w:rPr>
                <w:rFonts w:ascii="Times New Roman" w:hAnsi="Times New Roman" w:cs="Times New Roman"/>
                <w:color w:val="000000"/>
                <w:sz w:val="24"/>
                <w:szCs w:val="24"/>
              </w:rPr>
              <w:t>2.Порядок образования ЦИК России.</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1.Выбор целевых групп избирателей.</w:t>
            </w:r>
          </w:p>
          <w:p w:rsidR="00E4247E" w:rsidRDefault="00893B2C">
            <w:pPr>
              <w:spacing w:after="0" w:line="240" w:lineRule="auto"/>
              <w:rPr>
                <w:sz w:val="24"/>
                <w:szCs w:val="24"/>
              </w:rPr>
            </w:pPr>
            <w:r>
              <w:rPr>
                <w:rFonts w:ascii="Times New Roman" w:hAnsi="Times New Roman" w:cs="Times New Roman"/>
                <w:color w:val="000000"/>
                <w:sz w:val="24"/>
                <w:szCs w:val="24"/>
              </w:rPr>
              <w:t>2. Разработка стратегии и тактики избирательной кампании.</w:t>
            </w:r>
          </w:p>
          <w:p w:rsidR="00E4247E" w:rsidRDefault="00893B2C">
            <w:pPr>
              <w:spacing w:after="0" w:line="240" w:lineRule="auto"/>
              <w:rPr>
                <w:sz w:val="24"/>
                <w:szCs w:val="24"/>
              </w:rPr>
            </w:pPr>
            <w:r>
              <w:rPr>
                <w:rFonts w:ascii="Times New Roman" w:hAnsi="Times New Roman" w:cs="Times New Roman"/>
                <w:color w:val="000000"/>
                <w:sz w:val="24"/>
                <w:szCs w:val="24"/>
              </w:rPr>
              <w:t>3. Виды предвыборной агитации и их характеристика.</w:t>
            </w:r>
          </w:p>
          <w:p w:rsidR="00E4247E" w:rsidRDefault="00893B2C">
            <w:pPr>
              <w:spacing w:after="0" w:line="240" w:lineRule="auto"/>
              <w:rPr>
                <w:sz w:val="24"/>
                <w:szCs w:val="24"/>
              </w:rPr>
            </w:pPr>
            <w:r>
              <w:rPr>
                <w:rFonts w:ascii="Times New Roman" w:hAnsi="Times New Roman" w:cs="Times New Roman"/>
                <w:color w:val="000000"/>
                <w:sz w:val="24"/>
                <w:szCs w:val="24"/>
              </w:rPr>
              <w:t>4. Эффективность «черных» технологий и методы их нейтрализации.</w:t>
            </w:r>
          </w:p>
        </w:tc>
      </w:tr>
      <w:tr w:rsidR="00E4247E">
        <w:trPr>
          <w:trHeight w:hRule="exact" w:val="8"/>
        </w:trPr>
        <w:tc>
          <w:tcPr>
            <w:tcW w:w="9640" w:type="dxa"/>
          </w:tcPr>
          <w:p w:rsidR="00E4247E" w:rsidRDefault="00E4247E"/>
        </w:tc>
      </w:tr>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6. Лоббистская деятельность.</w:t>
            </w:r>
          </w:p>
        </w:tc>
      </w:tr>
      <w:tr w:rsidR="00E4247E">
        <w:trPr>
          <w:trHeight w:hRule="exact" w:val="21"/>
        </w:trPr>
        <w:tc>
          <w:tcPr>
            <w:tcW w:w="9640" w:type="dxa"/>
          </w:tcPr>
          <w:p w:rsidR="00E4247E" w:rsidRDefault="00E4247E"/>
        </w:tc>
      </w:tr>
      <w:tr w:rsidR="00E4247E">
        <w:trPr>
          <w:trHeight w:hRule="exact" w:val="5182"/>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лоббистскую деятельность.</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rPr>
                <w:sz w:val="24"/>
                <w:szCs w:val="24"/>
              </w:rPr>
            </w:pPr>
            <w:r>
              <w:rPr>
                <w:rFonts w:ascii="Times New Roman" w:hAnsi="Times New Roman" w:cs="Times New Roman"/>
                <w:color w:val="000000"/>
                <w:sz w:val="24"/>
                <w:szCs w:val="24"/>
              </w:rPr>
              <w:t>1.Лоббист как посредник между группами интересов и органами власти.</w:t>
            </w:r>
          </w:p>
          <w:p w:rsidR="00E4247E" w:rsidRDefault="00893B2C">
            <w:pPr>
              <w:spacing w:after="0" w:line="240" w:lineRule="auto"/>
              <w:rPr>
                <w:sz w:val="24"/>
                <w:szCs w:val="24"/>
              </w:rPr>
            </w:pPr>
            <w:r>
              <w:rPr>
                <w:rFonts w:ascii="Times New Roman" w:hAnsi="Times New Roman" w:cs="Times New Roman"/>
                <w:color w:val="000000"/>
                <w:sz w:val="24"/>
                <w:szCs w:val="24"/>
              </w:rPr>
              <w:t>2.Мировой опыт развития профессионального лоббизма.</w:t>
            </w:r>
          </w:p>
          <w:p w:rsidR="00E4247E" w:rsidRDefault="00893B2C">
            <w:pPr>
              <w:spacing w:after="0" w:line="240" w:lineRule="auto"/>
              <w:rPr>
                <w:sz w:val="24"/>
                <w:szCs w:val="24"/>
              </w:rPr>
            </w:pPr>
            <w:r>
              <w:rPr>
                <w:rFonts w:ascii="Times New Roman" w:hAnsi="Times New Roman" w:cs="Times New Roman"/>
                <w:color w:val="000000"/>
                <w:sz w:val="24"/>
                <w:szCs w:val="24"/>
              </w:rPr>
              <w:t>3.Методы лоббистской деятельности.</w:t>
            </w:r>
          </w:p>
          <w:p w:rsidR="00E4247E" w:rsidRDefault="00893B2C">
            <w:pPr>
              <w:spacing w:after="0" w:line="240" w:lineRule="auto"/>
              <w:rPr>
                <w:sz w:val="24"/>
                <w:szCs w:val="24"/>
              </w:rPr>
            </w:pPr>
            <w:r>
              <w:rPr>
                <w:rFonts w:ascii="Times New Roman" w:hAnsi="Times New Roman" w:cs="Times New Roman"/>
                <w:color w:val="000000"/>
                <w:sz w:val="24"/>
                <w:szCs w:val="24"/>
              </w:rPr>
              <w:t>4.Организация лоббистской деятельности.</w:t>
            </w:r>
          </w:p>
          <w:p w:rsidR="00E4247E" w:rsidRDefault="00893B2C">
            <w:pPr>
              <w:spacing w:after="0" w:line="240" w:lineRule="auto"/>
              <w:rPr>
                <w:sz w:val="24"/>
                <w:szCs w:val="24"/>
              </w:rPr>
            </w:pPr>
            <w:r>
              <w:rPr>
                <w:rFonts w:ascii="Times New Roman" w:hAnsi="Times New Roman" w:cs="Times New Roman"/>
                <w:color w:val="000000"/>
                <w:sz w:val="24"/>
                <w:szCs w:val="24"/>
              </w:rPr>
              <w:t>5.Правовое регулирование лоббистской деятельности.</w:t>
            </w:r>
          </w:p>
          <w:p w:rsidR="00E4247E" w:rsidRDefault="00893B2C">
            <w:pPr>
              <w:spacing w:after="0" w:line="240" w:lineRule="auto"/>
              <w:rPr>
                <w:sz w:val="24"/>
                <w:szCs w:val="24"/>
              </w:rPr>
            </w:pPr>
            <w:r>
              <w:rPr>
                <w:rFonts w:ascii="Times New Roman" w:hAnsi="Times New Roman" w:cs="Times New Roman"/>
                <w:color w:val="000000"/>
                <w:sz w:val="24"/>
                <w:szCs w:val="24"/>
              </w:rPr>
              <w:t>6.Причины неразвитости профессионального лоббизма в современной России.</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1.Примеры правонарушающих избирательных технологий.</w:t>
            </w:r>
          </w:p>
          <w:p w:rsidR="00E4247E" w:rsidRDefault="00893B2C">
            <w:pPr>
              <w:spacing w:after="0" w:line="240" w:lineRule="auto"/>
              <w:rPr>
                <w:sz w:val="24"/>
                <w:szCs w:val="24"/>
              </w:rPr>
            </w:pPr>
            <w:r>
              <w:rPr>
                <w:rFonts w:ascii="Times New Roman" w:hAnsi="Times New Roman" w:cs="Times New Roman"/>
                <w:color w:val="000000"/>
                <w:sz w:val="24"/>
                <w:szCs w:val="24"/>
              </w:rPr>
              <w:t>2.Влиятельные идеологии с разным подходом к государству: национализм, фашизм, анархизм.</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1.Правовой статус кандидата в депутаты и его представителей.</w:t>
            </w:r>
          </w:p>
          <w:p w:rsidR="00E4247E" w:rsidRDefault="00893B2C">
            <w:pPr>
              <w:spacing w:after="0" w:line="240" w:lineRule="auto"/>
              <w:rPr>
                <w:sz w:val="24"/>
                <w:szCs w:val="24"/>
              </w:rPr>
            </w:pPr>
            <w:r>
              <w:rPr>
                <w:rFonts w:ascii="Times New Roman" w:hAnsi="Times New Roman" w:cs="Times New Roman"/>
                <w:color w:val="000000"/>
                <w:sz w:val="24"/>
                <w:szCs w:val="24"/>
              </w:rPr>
              <w:t>2. Предвыборная агитация: понятие, правовое регулирование и порядок проведения.</w:t>
            </w:r>
          </w:p>
          <w:p w:rsidR="00E4247E" w:rsidRDefault="00893B2C">
            <w:pPr>
              <w:spacing w:after="0" w:line="240" w:lineRule="auto"/>
              <w:rPr>
                <w:sz w:val="24"/>
                <w:szCs w:val="24"/>
              </w:rPr>
            </w:pPr>
            <w:r>
              <w:rPr>
                <w:rFonts w:ascii="Times New Roman" w:hAnsi="Times New Roman" w:cs="Times New Roman"/>
                <w:color w:val="000000"/>
                <w:sz w:val="24"/>
                <w:szCs w:val="24"/>
              </w:rPr>
              <w:t>3. Стадии избирательной кампании.</w:t>
            </w:r>
          </w:p>
          <w:p w:rsidR="00E4247E" w:rsidRDefault="00893B2C">
            <w:pPr>
              <w:spacing w:after="0" w:line="240" w:lineRule="auto"/>
              <w:rPr>
                <w:sz w:val="24"/>
                <w:szCs w:val="24"/>
              </w:rPr>
            </w:pPr>
            <w:r>
              <w:rPr>
                <w:rFonts w:ascii="Times New Roman" w:hAnsi="Times New Roman" w:cs="Times New Roman"/>
                <w:color w:val="000000"/>
                <w:sz w:val="24"/>
                <w:szCs w:val="24"/>
              </w:rPr>
              <w:t>Назначение выборов: субъекты права назначения и процедура.</w:t>
            </w:r>
          </w:p>
          <w:p w:rsidR="00E4247E" w:rsidRDefault="00893B2C">
            <w:pPr>
              <w:spacing w:after="0" w:line="240" w:lineRule="auto"/>
              <w:rPr>
                <w:sz w:val="24"/>
                <w:szCs w:val="24"/>
              </w:rPr>
            </w:pPr>
            <w:r>
              <w:rPr>
                <w:rFonts w:ascii="Times New Roman" w:hAnsi="Times New Roman" w:cs="Times New Roman"/>
                <w:color w:val="000000"/>
                <w:sz w:val="24"/>
                <w:szCs w:val="24"/>
              </w:rPr>
              <w:t>4. Избирательные округа: порядок образования, конфигурация.</w:t>
            </w:r>
          </w:p>
        </w:tc>
      </w:tr>
      <w:tr w:rsidR="00E4247E">
        <w:trPr>
          <w:trHeight w:hRule="exact" w:val="8"/>
        </w:trPr>
        <w:tc>
          <w:tcPr>
            <w:tcW w:w="9640" w:type="dxa"/>
          </w:tcPr>
          <w:p w:rsidR="00E4247E" w:rsidRDefault="00E4247E"/>
        </w:tc>
      </w:tr>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7. Партийный менеджмент.</w:t>
            </w:r>
          </w:p>
        </w:tc>
      </w:tr>
      <w:tr w:rsidR="00E4247E">
        <w:trPr>
          <w:trHeight w:hRule="exact" w:val="21"/>
        </w:trPr>
        <w:tc>
          <w:tcPr>
            <w:tcW w:w="9640" w:type="dxa"/>
          </w:tcPr>
          <w:p w:rsidR="00E4247E" w:rsidRDefault="00E4247E"/>
        </w:tc>
      </w:tr>
      <w:tr w:rsidR="00E4247E">
        <w:trPr>
          <w:trHeight w:hRule="exact" w:val="626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партийный менеджмент.</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rPr>
                <w:sz w:val="24"/>
                <w:szCs w:val="24"/>
              </w:rPr>
            </w:pPr>
            <w:r>
              <w:rPr>
                <w:rFonts w:ascii="Times New Roman" w:hAnsi="Times New Roman" w:cs="Times New Roman"/>
                <w:color w:val="000000"/>
                <w:sz w:val="24"/>
                <w:szCs w:val="24"/>
              </w:rPr>
              <w:t>1.Специфика партийной работы.</w:t>
            </w:r>
          </w:p>
          <w:p w:rsidR="00E4247E" w:rsidRDefault="00893B2C">
            <w:pPr>
              <w:spacing w:after="0" w:line="240" w:lineRule="auto"/>
              <w:rPr>
                <w:sz w:val="24"/>
                <w:szCs w:val="24"/>
              </w:rPr>
            </w:pPr>
            <w:r>
              <w:rPr>
                <w:rFonts w:ascii="Times New Roman" w:hAnsi="Times New Roman" w:cs="Times New Roman"/>
                <w:color w:val="000000"/>
                <w:sz w:val="24"/>
                <w:szCs w:val="24"/>
              </w:rPr>
              <w:t>2.Партийные функционеры и партийные вожди.</w:t>
            </w:r>
          </w:p>
          <w:p w:rsidR="00E4247E" w:rsidRDefault="00893B2C">
            <w:pPr>
              <w:spacing w:after="0" w:line="240" w:lineRule="auto"/>
              <w:rPr>
                <w:sz w:val="24"/>
                <w:szCs w:val="24"/>
              </w:rPr>
            </w:pPr>
            <w:r>
              <w:rPr>
                <w:rFonts w:ascii="Times New Roman" w:hAnsi="Times New Roman" w:cs="Times New Roman"/>
                <w:color w:val="000000"/>
                <w:sz w:val="24"/>
                <w:szCs w:val="24"/>
              </w:rPr>
              <w:t>3.Партийные функционеры и партийные активисты.</w:t>
            </w:r>
          </w:p>
          <w:p w:rsidR="00E4247E" w:rsidRDefault="00893B2C">
            <w:pPr>
              <w:spacing w:after="0" w:line="240" w:lineRule="auto"/>
              <w:rPr>
                <w:sz w:val="24"/>
                <w:szCs w:val="24"/>
              </w:rPr>
            </w:pPr>
            <w:r>
              <w:rPr>
                <w:rFonts w:ascii="Times New Roman" w:hAnsi="Times New Roman" w:cs="Times New Roman"/>
                <w:color w:val="000000"/>
                <w:sz w:val="24"/>
                <w:szCs w:val="24"/>
              </w:rPr>
              <w:t>4.Проблема приверженности партийной идеологии в работе партийного функционера.</w:t>
            </w:r>
          </w:p>
          <w:p w:rsidR="00E4247E" w:rsidRDefault="00893B2C">
            <w:pPr>
              <w:spacing w:after="0" w:line="240" w:lineRule="auto"/>
              <w:rPr>
                <w:sz w:val="24"/>
                <w:szCs w:val="24"/>
              </w:rPr>
            </w:pPr>
            <w:r>
              <w:rPr>
                <w:rFonts w:ascii="Times New Roman" w:hAnsi="Times New Roman" w:cs="Times New Roman"/>
                <w:color w:val="000000"/>
                <w:sz w:val="24"/>
                <w:szCs w:val="24"/>
              </w:rPr>
              <w:t>5.Виды партийной работы.</w:t>
            </w:r>
          </w:p>
          <w:p w:rsidR="00E4247E" w:rsidRDefault="00893B2C">
            <w:pPr>
              <w:spacing w:after="0" w:line="240" w:lineRule="auto"/>
              <w:rPr>
                <w:sz w:val="24"/>
                <w:szCs w:val="24"/>
              </w:rPr>
            </w:pPr>
            <w:r>
              <w:rPr>
                <w:rFonts w:ascii="Times New Roman" w:hAnsi="Times New Roman" w:cs="Times New Roman"/>
                <w:color w:val="000000"/>
                <w:sz w:val="24"/>
                <w:szCs w:val="24"/>
              </w:rPr>
              <w:t>6.Мировой опыт развития партийного менеджмента.</w:t>
            </w:r>
          </w:p>
          <w:p w:rsidR="00E4247E" w:rsidRDefault="00893B2C">
            <w:pPr>
              <w:spacing w:after="0" w:line="240" w:lineRule="auto"/>
              <w:rPr>
                <w:sz w:val="24"/>
                <w:szCs w:val="24"/>
              </w:rPr>
            </w:pPr>
            <w:r>
              <w:rPr>
                <w:rFonts w:ascii="Times New Roman" w:hAnsi="Times New Roman" w:cs="Times New Roman"/>
                <w:color w:val="000000"/>
                <w:sz w:val="24"/>
                <w:szCs w:val="24"/>
              </w:rPr>
              <w:t>7.Состояние партийного менеджмента в современной России после проведенной в 2002- 2006 гг. партийной реформы.</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1.Представительство идеологий на российском рынке СМИ.</w:t>
            </w:r>
          </w:p>
          <w:p w:rsidR="00E4247E" w:rsidRDefault="00893B2C">
            <w:pPr>
              <w:spacing w:after="0" w:line="240" w:lineRule="auto"/>
              <w:rPr>
                <w:sz w:val="24"/>
                <w:szCs w:val="24"/>
              </w:rPr>
            </w:pPr>
            <w:r>
              <w:rPr>
                <w:rFonts w:ascii="Times New Roman" w:hAnsi="Times New Roman" w:cs="Times New Roman"/>
                <w:color w:val="000000"/>
                <w:sz w:val="24"/>
                <w:szCs w:val="24"/>
              </w:rPr>
              <w:t>2.Что значит «оседлать волну», «победить в конкурсе обаяний», «подавить контрагитацией»?</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 Манипуляции с нарезкой округов, «джерримандерринг».</w:t>
            </w:r>
          </w:p>
          <w:p w:rsidR="00E4247E" w:rsidRDefault="00893B2C">
            <w:pPr>
              <w:spacing w:after="0" w:line="240" w:lineRule="auto"/>
              <w:rPr>
                <w:sz w:val="24"/>
                <w:szCs w:val="24"/>
              </w:rPr>
            </w:pPr>
            <w:r>
              <w:rPr>
                <w:rFonts w:ascii="Times New Roman" w:hAnsi="Times New Roman" w:cs="Times New Roman"/>
                <w:color w:val="000000"/>
                <w:sz w:val="24"/>
                <w:szCs w:val="24"/>
              </w:rPr>
              <w:t>2. Избирательные комиссии: система, государственно-правовой статус, порядок формирования и компетенция.</w:t>
            </w:r>
          </w:p>
          <w:p w:rsidR="00E4247E" w:rsidRDefault="00893B2C">
            <w:pPr>
              <w:spacing w:after="0" w:line="240" w:lineRule="auto"/>
              <w:rPr>
                <w:sz w:val="24"/>
                <w:szCs w:val="24"/>
              </w:rPr>
            </w:pPr>
            <w:r>
              <w:rPr>
                <w:rFonts w:ascii="Times New Roman" w:hAnsi="Times New Roman" w:cs="Times New Roman"/>
                <w:color w:val="000000"/>
                <w:sz w:val="24"/>
                <w:szCs w:val="24"/>
              </w:rPr>
              <w:t>3. Участие представителей партий в работе избирательных комиссий.</w:t>
            </w:r>
          </w:p>
          <w:p w:rsidR="00E4247E" w:rsidRDefault="00893B2C">
            <w:pPr>
              <w:spacing w:after="0" w:line="240" w:lineRule="auto"/>
              <w:rPr>
                <w:sz w:val="24"/>
                <w:szCs w:val="24"/>
              </w:rPr>
            </w:pPr>
            <w:r>
              <w:rPr>
                <w:rFonts w:ascii="Times New Roman" w:hAnsi="Times New Roman" w:cs="Times New Roman"/>
                <w:color w:val="000000"/>
                <w:sz w:val="24"/>
                <w:szCs w:val="24"/>
              </w:rPr>
              <w:t>4. Политический менеджмент и выборы.</w:t>
            </w:r>
          </w:p>
          <w:p w:rsidR="00E4247E" w:rsidRDefault="00893B2C">
            <w:pPr>
              <w:spacing w:after="0" w:line="240" w:lineRule="auto"/>
              <w:rPr>
                <w:sz w:val="24"/>
                <w:szCs w:val="24"/>
              </w:rPr>
            </w:pPr>
            <w:r>
              <w:rPr>
                <w:rFonts w:ascii="Times New Roman" w:hAnsi="Times New Roman" w:cs="Times New Roman"/>
                <w:color w:val="000000"/>
                <w:sz w:val="24"/>
                <w:szCs w:val="24"/>
              </w:rPr>
              <w:t>5. Разновидности избирательных систем; их взаимосвязь с типами политического менеджмента.</w:t>
            </w:r>
          </w:p>
          <w:p w:rsidR="00E4247E" w:rsidRDefault="00893B2C">
            <w:pPr>
              <w:spacing w:after="0" w:line="240" w:lineRule="auto"/>
              <w:rPr>
                <w:sz w:val="24"/>
                <w:szCs w:val="24"/>
              </w:rPr>
            </w:pPr>
            <w:r>
              <w:rPr>
                <w:rFonts w:ascii="Times New Roman" w:hAnsi="Times New Roman" w:cs="Times New Roman"/>
                <w:color w:val="000000"/>
                <w:sz w:val="24"/>
                <w:szCs w:val="24"/>
              </w:rPr>
              <w:t>6. Президентские кампании в США, Франции, Польше.</w:t>
            </w:r>
          </w:p>
        </w:tc>
      </w:tr>
      <w:tr w:rsidR="00E4247E">
        <w:trPr>
          <w:trHeight w:hRule="exact" w:val="8"/>
        </w:trPr>
        <w:tc>
          <w:tcPr>
            <w:tcW w:w="9640" w:type="dxa"/>
          </w:tcPr>
          <w:p w:rsidR="00E4247E" w:rsidRDefault="00E4247E"/>
        </w:tc>
      </w:tr>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8. Профессиональная этика политического менеджмента.</w:t>
            </w:r>
          </w:p>
        </w:tc>
      </w:tr>
      <w:tr w:rsidR="00E4247E">
        <w:trPr>
          <w:trHeight w:hRule="exact" w:val="21"/>
        </w:trPr>
        <w:tc>
          <w:tcPr>
            <w:tcW w:w="9640" w:type="dxa"/>
          </w:tcPr>
          <w:p w:rsidR="00E4247E" w:rsidRDefault="00E4247E"/>
        </w:tc>
      </w:tr>
      <w:tr w:rsidR="00E4247E">
        <w:trPr>
          <w:trHeight w:hRule="exact" w:val="7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профессиональную этику политического менеджмента.</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599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lastRenderedPageBreak/>
              <w:t>1.Понятие «профессиональная этика».</w:t>
            </w:r>
          </w:p>
          <w:p w:rsidR="00E4247E" w:rsidRDefault="00893B2C">
            <w:pPr>
              <w:spacing w:after="0" w:line="240" w:lineRule="auto"/>
              <w:rPr>
                <w:sz w:val="24"/>
                <w:szCs w:val="24"/>
              </w:rPr>
            </w:pPr>
            <w:r>
              <w:rPr>
                <w:rFonts w:ascii="Times New Roman" w:hAnsi="Times New Roman" w:cs="Times New Roman"/>
                <w:color w:val="000000"/>
                <w:sz w:val="24"/>
                <w:szCs w:val="24"/>
              </w:rPr>
              <w:t>2.Виды профессиональной этики.</w:t>
            </w:r>
          </w:p>
          <w:p w:rsidR="00E4247E" w:rsidRDefault="00893B2C">
            <w:pPr>
              <w:spacing w:after="0" w:line="240" w:lineRule="auto"/>
              <w:rPr>
                <w:sz w:val="24"/>
                <w:szCs w:val="24"/>
              </w:rPr>
            </w:pPr>
            <w:r>
              <w:rPr>
                <w:rFonts w:ascii="Times New Roman" w:hAnsi="Times New Roman" w:cs="Times New Roman"/>
                <w:color w:val="000000"/>
                <w:sz w:val="24"/>
                <w:szCs w:val="24"/>
              </w:rPr>
              <w:t>3.Черты сходства и различия политических технологов менеджеров с другими профессиональными сообществами (адвокатов, врачей, офицеров и др.).</w:t>
            </w:r>
          </w:p>
          <w:p w:rsidR="00E4247E" w:rsidRDefault="00893B2C">
            <w:pPr>
              <w:spacing w:after="0" w:line="240" w:lineRule="auto"/>
              <w:rPr>
                <w:sz w:val="24"/>
                <w:szCs w:val="24"/>
              </w:rPr>
            </w:pPr>
            <w:r>
              <w:rPr>
                <w:rFonts w:ascii="Times New Roman" w:hAnsi="Times New Roman" w:cs="Times New Roman"/>
                <w:color w:val="000000"/>
                <w:sz w:val="24"/>
                <w:szCs w:val="24"/>
              </w:rPr>
              <w:t>4.Этические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w:t>
            </w:r>
          </w:p>
          <w:p w:rsidR="00E4247E" w:rsidRDefault="00893B2C">
            <w:pPr>
              <w:spacing w:after="0" w:line="240" w:lineRule="auto"/>
              <w:rPr>
                <w:sz w:val="24"/>
                <w:szCs w:val="24"/>
              </w:rPr>
            </w:pPr>
            <w:r>
              <w:rPr>
                <w:rFonts w:ascii="Times New Roman" w:hAnsi="Times New Roman" w:cs="Times New Roman"/>
                <w:color w:val="000000"/>
                <w:sz w:val="24"/>
                <w:szCs w:val="24"/>
              </w:rPr>
              <w:t>5.Политические технологи и менеджеры и «объект» их работы.</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1.Опыт избирательных побед Б.Клинтона, М.Тэтчер, Й.Анталла, Б.Ельцина, Ф.Миттерана.</w:t>
            </w:r>
          </w:p>
          <w:p w:rsidR="00E4247E" w:rsidRDefault="00893B2C">
            <w:pPr>
              <w:spacing w:after="0" w:line="240" w:lineRule="auto"/>
              <w:rPr>
                <w:sz w:val="24"/>
                <w:szCs w:val="24"/>
              </w:rPr>
            </w:pPr>
            <w:r>
              <w:rPr>
                <w:rFonts w:ascii="Times New Roman" w:hAnsi="Times New Roman" w:cs="Times New Roman"/>
                <w:color w:val="000000"/>
                <w:sz w:val="24"/>
                <w:szCs w:val="24"/>
              </w:rPr>
              <w:t>2. Определите роль средств массовой информации в избирательной кампании.</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 Эволюция российской избирательной системы: исторические этапы.</w:t>
            </w:r>
          </w:p>
          <w:p w:rsidR="00E4247E" w:rsidRDefault="00893B2C">
            <w:pPr>
              <w:spacing w:after="0" w:line="240" w:lineRule="auto"/>
              <w:rPr>
                <w:sz w:val="24"/>
                <w:szCs w:val="24"/>
              </w:rPr>
            </w:pPr>
            <w:r>
              <w:rPr>
                <w:rFonts w:ascii="Times New Roman" w:hAnsi="Times New Roman" w:cs="Times New Roman"/>
                <w:color w:val="000000"/>
                <w:sz w:val="24"/>
                <w:szCs w:val="24"/>
              </w:rPr>
              <w:t>2. Условия перехода на смешанную избирательную систему выборов депутатов Государственной Думы.</w:t>
            </w:r>
          </w:p>
          <w:p w:rsidR="00E4247E" w:rsidRDefault="00893B2C">
            <w:pPr>
              <w:spacing w:after="0" w:line="240" w:lineRule="auto"/>
              <w:rPr>
                <w:sz w:val="24"/>
                <w:szCs w:val="24"/>
              </w:rPr>
            </w:pPr>
            <w:r>
              <w:rPr>
                <w:rFonts w:ascii="Times New Roman" w:hAnsi="Times New Roman" w:cs="Times New Roman"/>
                <w:color w:val="000000"/>
                <w:sz w:val="24"/>
                <w:szCs w:val="24"/>
              </w:rPr>
              <w:t>3. Переход к пропорциональной системе при выборах депутатов Государственной Думы.</w:t>
            </w:r>
          </w:p>
          <w:p w:rsidR="00E4247E" w:rsidRDefault="00893B2C">
            <w:pPr>
              <w:spacing w:after="0" w:line="240" w:lineRule="auto"/>
              <w:rPr>
                <w:sz w:val="24"/>
                <w:szCs w:val="24"/>
              </w:rPr>
            </w:pPr>
            <w:r>
              <w:rPr>
                <w:rFonts w:ascii="Times New Roman" w:hAnsi="Times New Roman" w:cs="Times New Roman"/>
                <w:color w:val="000000"/>
                <w:sz w:val="24"/>
                <w:szCs w:val="24"/>
              </w:rPr>
              <w:t>4. Идеологические установки в политической рекламе. Идеология – определения.</w:t>
            </w:r>
          </w:p>
          <w:p w:rsidR="00E4247E" w:rsidRDefault="00893B2C">
            <w:pPr>
              <w:spacing w:after="0" w:line="240" w:lineRule="auto"/>
              <w:rPr>
                <w:sz w:val="24"/>
                <w:szCs w:val="24"/>
              </w:rPr>
            </w:pPr>
            <w:r>
              <w:rPr>
                <w:rFonts w:ascii="Times New Roman" w:hAnsi="Times New Roman" w:cs="Times New Roman"/>
                <w:color w:val="000000"/>
                <w:sz w:val="24"/>
                <w:szCs w:val="24"/>
              </w:rPr>
              <w:t>Основные содержательные компоненты идеологий. Основные идеологические течения в современном мире.</w:t>
            </w:r>
          </w:p>
          <w:p w:rsidR="00E4247E" w:rsidRDefault="00893B2C">
            <w:pPr>
              <w:spacing w:after="0" w:line="240" w:lineRule="auto"/>
              <w:rPr>
                <w:sz w:val="24"/>
                <w:szCs w:val="24"/>
              </w:rPr>
            </w:pPr>
            <w:r>
              <w:rPr>
                <w:rFonts w:ascii="Times New Roman" w:hAnsi="Times New Roman" w:cs="Times New Roman"/>
                <w:color w:val="000000"/>
                <w:sz w:val="24"/>
                <w:szCs w:val="24"/>
              </w:rPr>
              <w:t>5. Крупнейшие мировые политические идеологии. Либерализм и неолиберализм.</w:t>
            </w:r>
          </w:p>
        </w:tc>
      </w:tr>
      <w:tr w:rsidR="00E4247E">
        <w:trPr>
          <w:trHeight w:hRule="exact" w:val="8"/>
        </w:trPr>
        <w:tc>
          <w:tcPr>
            <w:tcW w:w="9640" w:type="dxa"/>
          </w:tcPr>
          <w:p w:rsidR="00E4247E" w:rsidRDefault="00E4247E"/>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jc w:val="center"/>
              <w:rPr>
                <w:sz w:val="24"/>
                <w:szCs w:val="24"/>
              </w:rPr>
            </w:pPr>
            <w:r>
              <w:rPr>
                <w:rFonts w:ascii="Times New Roman" w:hAnsi="Times New Roman" w:cs="Times New Roman"/>
                <w:b/>
                <w:color w:val="000000"/>
                <w:sz w:val="24"/>
                <w:szCs w:val="24"/>
              </w:rPr>
              <w:t>Тема 9. Имидж как специально формируемый политический образ для достижения целей в политическом менеджменте.</w:t>
            </w:r>
          </w:p>
        </w:tc>
      </w:tr>
      <w:tr w:rsidR="00E4247E">
        <w:trPr>
          <w:trHeight w:hRule="exact" w:val="21"/>
        </w:trPr>
        <w:tc>
          <w:tcPr>
            <w:tcW w:w="9640" w:type="dxa"/>
          </w:tcPr>
          <w:p w:rsidR="00E4247E" w:rsidRDefault="00E4247E"/>
        </w:tc>
      </w:tr>
      <w:tr w:rsidR="00E4247E">
        <w:trPr>
          <w:trHeight w:hRule="exact" w:val="5723"/>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Цель: Изучить имидж как специально формируемый политический образ для достижения целей в политическом менеджменте.</w:t>
            </w:r>
          </w:p>
          <w:p w:rsidR="00E4247E" w:rsidRDefault="00893B2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4247E" w:rsidRDefault="00893B2C">
            <w:pPr>
              <w:spacing w:after="0" w:line="240" w:lineRule="auto"/>
              <w:rPr>
                <w:sz w:val="24"/>
                <w:szCs w:val="24"/>
              </w:rPr>
            </w:pPr>
            <w:r>
              <w:rPr>
                <w:rFonts w:ascii="Times New Roman" w:hAnsi="Times New Roman" w:cs="Times New Roman"/>
                <w:color w:val="000000"/>
                <w:sz w:val="24"/>
                <w:szCs w:val="24"/>
              </w:rPr>
              <w:t>1.Становление политической имиджелогии в странах Запада.</w:t>
            </w:r>
          </w:p>
          <w:p w:rsidR="00E4247E" w:rsidRDefault="00893B2C">
            <w:pPr>
              <w:spacing w:after="0" w:line="240" w:lineRule="auto"/>
              <w:rPr>
                <w:sz w:val="24"/>
                <w:szCs w:val="24"/>
              </w:rPr>
            </w:pPr>
            <w:r>
              <w:rPr>
                <w:rFonts w:ascii="Times New Roman" w:hAnsi="Times New Roman" w:cs="Times New Roman"/>
                <w:color w:val="000000"/>
                <w:sz w:val="24"/>
                <w:szCs w:val="24"/>
              </w:rPr>
              <w:t>2.Актуальность знаний о законах управления ряда общественных процессов в современной России. Связь политической имиджелогии и паблик рилейшнз.</w:t>
            </w:r>
          </w:p>
          <w:p w:rsidR="00E4247E" w:rsidRDefault="00893B2C">
            <w:pPr>
              <w:spacing w:after="0" w:line="240" w:lineRule="auto"/>
              <w:rPr>
                <w:sz w:val="24"/>
                <w:szCs w:val="24"/>
              </w:rPr>
            </w:pPr>
            <w:r>
              <w:rPr>
                <w:rFonts w:ascii="Times New Roman" w:hAnsi="Times New Roman" w:cs="Times New Roman"/>
                <w:color w:val="000000"/>
                <w:sz w:val="24"/>
                <w:szCs w:val="24"/>
              </w:rPr>
              <w:t>3.Теоретические и прикладные модели массовой коммуникации.</w:t>
            </w:r>
          </w:p>
          <w:p w:rsidR="00E4247E" w:rsidRDefault="00893B2C">
            <w:pPr>
              <w:spacing w:after="0" w:line="240" w:lineRule="auto"/>
              <w:rPr>
                <w:sz w:val="24"/>
                <w:szCs w:val="24"/>
              </w:rPr>
            </w:pPr>
            <w:r>
              <w:rPr>
                <w:rFonts w:ascii="Times New Roman" w:hAnsi="Times New Roman" w:cs="Times New Roman"/>
                <w:color w:val="000000"/>
                <w:sz w:val="24"/>
                <w:szCs w:val="24"/>
              </w:rPr>
              <w:t>4.Психологические факторы восприятия имиджа.</w:t>
            </w:r>
          </w:p>
          <w:p w:rsidR="00E4247E" w:rsidRDefault="00893B2C">
            <w:pPr>
              <w:spacing w:after="0" w:line="240" w:lineRule="auto"/>
              <w:rPr>
                <w:sz w:val="24"/>
                <w:szCs w:val="24"/>
              </w:rPr>
            </w:pPr>
            <w:r>
              <w:rPr>
                <w:rFonts w:ascii="Times New Roman" w:hAnsi="Times New Roman" w:cs="Times New Roman"/>
                <w:color w:val="000000"/>
                <w:sz w:val="24"/>
                <w:szCs w:val="24"/>
              </w:rPr>
              <w:t>5.Образ как субъективная картина мира.</w:t>
            </w:r>
          </w:p>
          <w:p w:rsidR="00E4247E" w:rsidRDefault="00893B2C">
            <w:pPr>
              <w:spacing w:after="0" w:line="240" w:lineRule="auto"/>
              <w:rPr>
                <w:sz w:val="24"/>
                <w:szCs w:val="24"/>
              </w:rPr>
            </w:pPr>
            <w:r>
              <w:rPr>
                <w:rFonts w:ascii="Times New Roman" w:hAnsi="Times New Roman" w:cs="Times New Roman"/>
                <w:color w:val="000000"/>
                <w:sz w:val="24"/>
                <w:szCs w:val="24"/>
              </w:rPr>
              <w:t>6.Образ - знание, образ- значение, образ потребного будущего.</w:t>
            </w:r>
          </w:p>
          <w:p w:rsidR="00E4247E" w:rsidRDefault="00893B2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4247E" w:rsidRDefault="00893B2C">
            <w:pPr>
              <w:spacing w:after="0" w:line="240" w:lineRule="auto"/>
              <w:rPr>
                <w:sz w:val="24"/>
                <w:szCs w:val="24"/>
              </w:rPr>
            </w:pPr>
            <w:r>
              <w:rPr>
                <w:rFonts w:ascii="Times New Roman" w:hAnsi="Times New Roman" w:cs="Times New Roman"/>
                <w:color w:val="000000"/>
                <w:sz w:val="24"/>
                <w:szCs w:val="24"/>
              </w:rPr>
              <w:t>1.Назовите стратегии избирательных побед.</w:t>
            </w:r>
          </w:p>
          <w:p w:rsidR="00E4247E" w:rsidRDefault="00893B2C">
            <w:pPr>
              <w:spacing w:after="0" w:line="240" w:lineRule="auto"/>
              <w:rPr>
                <w:sz w:val="24"/>
                <w:szCs w:val="24"/>
              </w:rPr>
            </w:pPr>
            <w:r>
              <w:rPr>
                <w:rFonts w:ascii="Times New Roman" w:hAnsi="Times New Roman" w:cs="Times New Roman"/>
                <w:color w:val="000000"/>
                <w:sz w:val="24"/>
                <w:szCs w:val="24"/>
              </w:rPr>
              <w:t>2.Работа со СМИ. Организация пресс-конференций, брифингов, «круглых столов». Понятие журналистского пула.</w:t>
            </w:r>
          </w:p>
          <w:p w:rsidR="00E4247E" w:rsidRDefault="00893B2C">
            <w:pPr>
              <w:spacing w:after="0" w:line="240" w:lineRule="auto"/>
              <w:rPr>
                <w:sz w:val="24"/>
                <w:szCs w:val="24"/>
              </w:rPr>
            </w:pPr>
            <w:r>
              <w:rPr>
                <w:rFonts w:ascii="Times New Roman" w:hAnsi="Times New Roman" w:cs="Times New Roman"/>
                <w:color w:val="000000"/>
                <w:sz w:val="24"/>
                <w:szCs w:val="24"/>
              </w:rPr>
              <w:t>Темы рефератов:</w:t>
            </w:r>
          </w:p>
          <w:p w:rsidR="00E4247E" w:rsidRDefault="00893B2C">
            <w:pPr>
              <w:spacing w:after="0" w:line="240" w:lineRule="auto"/>
              <w:rPr>
                <w:sz w:val="24"/>
                <w:szCs w:val="24"/>
              </w:rPr>
            </w:pPr>
            <w:r>
              <w:rPr>
                <w:rFonts w:ascii="Times New Roman" w:hAnsi="Times New Roman" w:cs="Times New Roman"/>
                <w:color w:val="000000"/>
                <w:sz w:val="24"/>
                <w:szCs w:val="24"/>
              </w:rPr>
              <w:t>1. Политический менеджмент в условиях различных партийных систем.</w:t>
            </w:r>
          </w:p>
          <w:p w:rsidR="00E4247E" w:rsidRDefault="00893B2C">
            <w:pPr>
              <w:spacing w:after="0" w:line="240" w:lineRule="auto"/>
              <w:rPr>
                <w:sz w:val="24"/>
                <w:szCs w:val="24"/>
              </w:rPr>
            </w:pPr>
            <w:r>
              <w:rPr>
                <w:rFonts w:ascii="Times New Roman" w:hAnsi="Times New Roman" w:cs="Times New Roman"/>
                <w:color w:val="000000"/>
                <w:sz w:val="24"/>
                <w:szCs w:val="24"/>
              </w:rPr>
              <w:t>2. Типология партийных систем.</w:t>
            </w:r>
          </w:p>
          <w:p w:rsidR="00E4247E" w:rsidRDefault="00893B2C">
            <w:pPr>
              <w:spacing w:after="0" w:line="240" w:lineRule="auto"/>
              <w:rPr>
                <w:sz w:val="24"/>
                <w:szCs w:val="24"/>
              </w:rPr>
            </w:pPr>
            <w:r>
              <w:rPr>
                <w:rFonts w:ascii="Times New Roman" w:hAnsi="Times New Roman" w:cs="Times New Roman"/>
                <w:color w:val="000000"/>
                <w:sz w:val="24"/>
                <w:szCs w:val="24"/>
              </w:rPr>
              <w:t>3. Внутрипарламентский менеджмент.</w:t>
            </w:r>
          </w:p>
          <w:p w:rsidR="00E4247E" w:rsidRDefault="00893B2C">
            <w:pPr>
              <w:spacing w:after="0" w:line="240" w:lineRule="auto"/>
              <w:rPr>
                <w:sz w:val="24"/>
                <w:szCs w:val="24"/>
              </w:rPr>
            </w:pPr>
            <w:r>
              <w:rPr>
                <w:rFonts w:ascii="Times New Roman" w:hAnsi="Times New Roman" w:cs="Times New Roman"/>
                <w:color w:val="000000"/>
                <w:sz w:val="24"/>
                <w:szCs w:val="24"/>
              </w:rPr>
              <w:t>4. Управление фракциями в органах законодательной власти.</w:t>
            </w:r>
          </w:p>
          <w:p w:rsidR="00E4247E" w:rsidRDefault="00893B2C">
            <w:pPr>
              <w:spacing w:after="0" w:line="240" w:lineRule="auto"/>
              <w:rPr>
                <w:sz w:val="24"/>
                <w:szCs w:val="24"/>
              </w:rPr>
            </w:pPr>
            <w:r>
              <w:rPr>
                <w:rFonts w:ascii="Times New Roman" w:hAnsi="Times New Roman" w:cs="Times New Roman"/>
                <w:color w:val="000000"/>
                <w:sz w:val="24"/>
                <w:szCs w:val="24"/>
              </w:rPr>
              <w:t>5. Роль руководителей фракции. Роль регламентов. Регламент Государственной Думы.</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247E">
        <w:trPr>
          <w:trHeight w:hRule="exact" w:val="855"/>
        </w:trPr>
        <w:tc>
          <w:tcPr>
            <w:tcW w:w="9654" w:type="dxa"/>
            <w:gridSpan w:val="2"/>
            <w:shd w:val="clear" w:color="000000" w:fill="FFFFFF"/>
            <w:tcMar>
              <w:left w:w="34" w:type="dxa"/>
              <w:right w:w="34" w:type="dxa"/>
            </w:tcMar>
          </w:tcPr>
          <w:p w:rsidR="00E4247E" w:rsidRDefault="00E4247E">
            <w:pPr>
              <w:spacing w:after="0" w:line="240" w:lineRule="auto"/>
              <w:rPr>
                <w:sz w:val="24"/>
                <w:szCs w:val="24"/>
              </w:rPr>
            </w:pPr>
          </w:p>
          <w:p w:rsidR="00E4247E" w:rsidRDefault="00893B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247E">
        <w:trPr>
          <w:trHeight w:hRule="exact" w:val="4912"/>
        </w:trPr>
        <w:tc>
          <w:tcPr>
            <w:tcW w:w="9654" w:type="dxa"/>
            <w:gridSpan w:val="2"/>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менеджмент» / Пыхтеева Елена Викторовна. – Омск: Изд-во Омской гуманитарной академии, 0.</w:t>
            </w:r>
          </w:p>
          <w:p w:rsidR="00E4247E" w:rsidRDefault="00893B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247E" w:rsidRDefault="00893B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247E" w:rsidRDefault="00893B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247E">
        <w:trPr>
          <w:trHeight w:hRule="exact" w:val="138"/>
        </w:trPr>
        <w:tc>
          <w:tcPr>
            <w:tcW w:w="285" w:type="dxa"/>
          </w:tcPr>
          <w:p w:rsidR="00E4247E" w:rsidRDefault="00E4247E"/>
        </w:tc>
        <w:tc>
          <w:tcPr>
            <w:tcW w:w="9356" w:type="dxa"/>
          </w:tcPr>
          <w:p w:rsidR="00E4247E" w:rsidRDefault="00E4247E"/>
        </w:tc>
      </w:tr>
      <w:tr w:rsidR="00E4247E">
        <w:trPr>
          <w:trHeight w:hRule="exact" w:val="855"/>
        </w:trPr>
        <w:tc>
          <w:tcPr>
            <w:tcW w:w="9654" w:type="dxa"/>
            <w:gridSpan w:val="2"/>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247E" w:rsidRDefault="00893B2C">
            <w:pPr>
              <w:spacing w:after="0" w:line="240" w:lineRule="auto"/>
              <w:rPr>
                <w:sz w:val="24"/>
                <w:szCs w:val="24"/>
              </w:rPr>
            </w:pPr>
            <w:r>
              <w:rPr>
                <w:rFonts w:ascii="Times New Roman" w:hAnsi="Times New Roman" w:cs="Times New Roman"/>
                <w:b/>
                <w:color w:val="000000"/>
                <w:sz w:val="24"/>
                <w:szCs w:val="24"/>
              </w:rPr>
              <w:t>Основная:</w:t>
            </w:r>
          </w:p>
        </w:tc>
      </w:tr>
      <w:tr w:rsidR="00E4247E">
        <w:trPr>
          <w:trHeight w:hRule="exact" w:val="826"/>
        </w:trPr>
        <w:tc>
          <w:tcPr>
            <w:tcW w:w="9654" w:type="dxa"/>
            <w:gridSpan w:val="2"/>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5EAB">
                <w:rPr>
                  <w:rStyle w:val="a3"/>
                </w:rPr>
                <w:t>https://urait.ru/bcode/455023</w:t>
              </w:r>
            </w:hyperlink>
            <w:r>
              <w:t xml:space="preserve"> </w:t>
            </w:r>
          </w:p>
        </w:tc>
      </w:tr>
      <w:tr w:rsidR="00E4247E">
        <w:trPr>
          <w:trHeight w:hRule="exact" w:val="826"/>
        </w:trPr>
        <w:tc>
          <w:tcPr>
            <w:tcW w:w="9654" w:type="dxa"/>
            <w:gridSpan w:val="2"/>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5EAB">
                <w:rPr>
                  <w:rStyle w:val="a3"/>
                </w:rPr>
                <w:t>https://urait.ru/bcode/467220</w:t>
              </w:r>
            </w:hyperlink>
            <w:r>
              <w:t xml:space="preserve"> </w:t>
            </w:r>
          </w:p>
        </w:tc>
      </w:tr>
      <w:tr w:rsidR="00E4247E">
        <w:trPr>
          <w:trHeight w:hRule="exact" w:val="555"/>
        </w:trPr>
        <w:tc>
          <w:tcPr>
            <w:tcW w:w="9654" w:type="dxa"/>
            <w:gridSpan w:val="2"/>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5EAB">
                <w:rPr>
                  <w:rStyle w:val="a3"/>
                </w:rPr>
                <w:t>https://urait.ru/bcode/450439</w:t>
              </w:r>
            </w:hyperlink>
            <w:r>
              <w:t xml:space="preserve"> </w:t>
            </w:r>
          </w:p>
        </w:tc>
      </w:tr>
      <w:tr w:rsidR="00E4247E">
        <w:trPr>
          <w:trHeight w:hRule="exact" w:val="1366"/>
        </w:trPr>
        <w:tc>
          <w:tcPr>
            <w:tcW w:w="9654" w:type="dxa"/>
            <w:gridSpan w:val="2"/>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Еленева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5EAB">
                <w:rPr>
                  <w:rStyle w:val="a3"/>
                </w:rPr>
                <w:t>http://www.iprbookshop.ru/76393.html</w:t>
              </w:r>
            </w:hyperlink>
            <w:r>
              <w:t xml:space="preserve"> </w:t>
            </w:r>
          </w:p>
        </w:tc>
      </w:tr>
      <w:tr w:rsidR="00E4247E">
        <w:trPr>
          <w:trHeight w:hRule="exact" w:val="277"/>
        </w:trPr>
        <w:tc>
          <w:tcPr>
            <w:tcW w:w="285" w:type="dxa"/>
          </w:tcPr>
          <w:p w:rsidR="00E4247E" w:rsidRDefault="00E4247E"/>
        </w:tc>
        <w:tc>
          <w:tcPr>
            <w:tcW w:w="9370"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i/>
                <w:color w:val="000000"/>
                <w:sz w:val="24"/>
                <w:szCs w:val="24"/>
              </w:rPr>
              <w:t>Дополнительная:</w:t>
            </w:r>
          </w:p>
        </w:tc>
      </w:tr>
      <w:tr w:rsidR="00E4247E">
        <w:trPr>
          <w:trHeight w:hRule="exact" w:val="26"/>
        </w:trPr>
        <w:tc>
          <w:tcPr>
            <w:tcW w:w="9654" w:type="dxa"/>
            <w:gridSpan w:val="2"/>
            <w:vMerge w:val="restart"/>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05EAB">
                <w:rPr>
                  <w:rStyle w:val="a3"/>
                </w:rPr>
                <w:t>https://urait.ru/bcode/438126</w:t>
              </w:r>
            </w:hyperlink>
            <w:r>
              <w:t xml:space="preserve"> </w:t>
            </w:r>
          </w:p>
        </w:tc>
      </w:tr>
      <w:tr w:rsidR="00E4247E">
        <w:trPr>
          <w:trHeight w:hRule="exact" w:val="528"/>
        </w:trPr>
        <w:tc>
          <w:tcPr>
            <w:tcW w:w="9654" w:type="dxa"/>
            <w:gridSpan w:val="2"/>
            <w:vMerge/>
            <w:shd w:val="clear" w:color="000000" w:fill="FFFFFF"/>
            <w:tcMar>
              <w:left w:w="34" w:type="dxa"/>
              <w:right w:w="34" w:type="dxa"/>
            </w:tcMar>
          </w:tcPr>
          <w:p w:rsidR="00E4247E" w:rsidRDefault="00E4247E"/>
        </w:tc>
      </w:tr>
      <w:tr w:rsidR="00E4247E">
        <w:trPr>
          <w:trHeight w:hRule="exact" w:val="1366"/>
        </w:trPr>
        <w:tc>
          <w:tcPr>
            <w:tcW w:w="9654" w:type="dxa"/>
            <w:gridSpan w:val="2"/>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978-5-7264-2052-3.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05EAB">
                <w:rPr>
                  <w:rStyle w:val="a3"/>
                </w:rPr>
                <w:t>http://www.iprbookshop.ru/95520.html</w:t>
              </w:r>
            </w:hyperlink>
            <w:r>
              <w:t xml:space="preserve"> </w:t>
            </w:r>
          </w:p>
        </w:tc>
      </w:tr>
      <w:tr w:rsidR="00E4247E">
        <w:trPr>
          <w:trHeight w:hRule="exact" w:val="826"/>
        </w:trPr>
        <w:tc>
          <w:tcPr>
            <w:tcW w:w="9654" w:type="dxa"/>
            <w:gridSpan w:val="2"/>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05EAB">
                <w:rPr>
                  <w:rStyle w:val="a3"/>
                </w:rPr>
                <w:t>https://urait.ru/bcode/441764</w:t>
              </w:r>
            </w:hyperlink>
            <w:r>
              <w:t xml:space="preserve"> </w:t>
            </w:r>
          </w:p>
        </w:tc>
      </w:tr>
      <w:tr w:rsidR="00E4247E">
        <w:trPr>
          <w:trHeight w:hRule="exact" w:val="1096"/>
        </w:trPr>
        <w:tc>
          <w:tcPr>
            <w:tcW w:w="9654" w:type="dxa"/>
            <w:gridSpan w:val="2"/>
            <w:shd w:val="clear" w:color="000000" w:fill="FFFFFF"/>
            <w:tcMar>
              <w:left w:w="34" w:type="dxa"/>
              <w:right w:w="34" w:type="dxa"/>
            </w:tcMar>
          </w:tcPr>
          <w:p w:rsidR="00E4247E" w:rsidRDefault="00893B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Аверина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Баркалов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Насонова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978-5-89040-638-5.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05EAB">
                <w:rPr>
                  <w:rStyle w:val="a3"/>
                </w:rPr>
                <w:t>http://www.iprbookshop.ru/72913.html</w:t>
              </w:r>
            </w:hyperlink>
            <w:r>
              <w:t xml:space="preserve"> </w:t>
            </w:r>
          </w:p>
        </w:tc>
      </w:tr>
      <w:tr w:rsidR="00E4247E">
        <w:trPr>
          <w:trHeight w:hRule="exact" w:val="585"/>
        </w:trPr>
        <w:tc>
          <w:tcPr>
            <w:tcW w:w="9654" w:type="dxa"/>
            <w:gridSpan w:val="2"/>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247E">
        <w:trPr>
          <w:trHeight w:hRule="exact" w:val="346"/>
        </w:trPr>
        <w:tc>
          <w:tcPr>
            <w:tcW w:w="9654" w:type="dxa"/>
            <w:gridSpan w:val="2"/>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05EAB">
                <w:rPr>
                  <w:rStyle w:val="a3"/>
                  <w:rFonts w:ascii="Times New Roman" w:hAnsi="Times New Roman" w:cs="Times New Roman"/>
                  <w:sz w:val="24"/>
                  <w:szCs w:val="24"/>
                </w:rPr>
                <w:t>http://www.iprbookshop.ru</w:t>
              </w:r>
            </w:hyperlink>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9480"/>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3" w:history="1">
              <w:r w:rsidR="00605EAB">
                <w:rPr>
                  <w:rStyle w:val="a3"/>
                  <w:rFonts w:ascii="Times New Roman" w:hAnsi="Times New Roman" w:cs="Times New Roman"/>
                  <w:sz w:val="24"/>
                  <w:szCs w:val="24"/>
                </w:rPr>
                <w:t>http://biblio-online.ru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05EAB">
                <w:rPr>
                  <w:rStyle w:val="a3"/>
                  <w:rFonts w:ascii="Times New Roman" w:hAnsi="Times New Roman" w:cs="Times New Roman"/>
                  <w:sz w:val="24"/>
                  <w:szCs w:val="24"/>
                </w:rPr>
                <w:t>http://window.edu.ru/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05EAB">
                <w:rPr>
                  <w:rStyle w:val="a3"/>
                  <w:rFonts w:ascii="Times New Roman" w:hAnsi="Times New Roman" w:cs="Times New Roman"/>
                  <w:sz w:val="24"/>
                  <w:szCs w:val="24"/>
                </w:rPr>
                <w:t>http://elibrary.ru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05EAB">
                <w:rPr>
                  <w:rStyle w:val="a3"/>
                  <w:rFonts w:ascii="Times New Roman" w:hAnsi="Times New Roman" w:cs="Times New Roman"/>
                  <w:sz w:val="24"/>
                  <w:szCs w:val="24"/>
                </w:rPr>
                <w:t>http://www.sciencedirect.com</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05EAB">
                <w:rPr>
                  <w:rStyle w:val="a3"/>
                  <w:rFonts w:ascii="Times New Roman" w:hAnsi="Times New Roman" w:cs="Times New Roman"/>
                  <w:sz w:val="24"/>
                  <w:szCs w:val="24"/>
                </w:rPr>
                <w:t>http://journals.cambridge.org</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05EAB">
                <w:rPr>
                  <w:rStyle w:val="a3"/>
                  <w:rFonts w:ascii="Times New Roman" w:hAnsi="Times New Roman" w:cs="Times New Roman"/>
                  <w:sz w:val="24"/>
                  <w:szCs w:val="24"/>
                </w:rPr>
                <w:t>http://www.oxfordjoumals.org</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05EAB">
                <w:rPr>
                  <w:rStyle w:val="a3"/>
                  <w:rFonts w:ascii="Times New Roman" w:hAnsi="Times New Roman" w:cs="Times New Roman"/>
                  <w:sz w:val="24"/>
                  <w:szCs w:val="24"/>
                </w:rPr>
                <w:t>http://dic.academic.ru/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05EAB">
                <w:rPr>
                  <w:rStyle w:val="a3"/>
                  <w:rFonts w:ascii="Times New Roman" w:hAnsi="Times New Roman" w:cs="Times New Roman"/>
                  <w:sz w:val="24"/>
                  <w:szCs w:val="24"/>
                </w:rPr>
                <w:t>http://www.benran.ru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05EAB">
                <w:rPr>
                  <w:rStyle w:val="a3"/>
                  <w:rFonts w:ascii="Times New Roman" w:hAnsi="Times New Roman" w:cs="Times New Roman"/>
                  <w:sz w:val="24"/>
                  <w:szCs w:val="24"/>
                </w:rPr>
                <w:t>http://www.gks.ru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05EAB">
                <w:rPr>
                  <w:rStyle w:val="a3"/>
                  <w:rFonts w:ascii="Times New Roman" w:hAnsi="Times New Roman" w:cs="Times New Roman"/>
                  <w:sz w:val="24"/>
                  <w:szCs w:val="24"/>
                </w:rPr>
                <w:t>http://diss.rsl.ru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05EAB">
                <w:rPr>
                  <w:rStyle w:val="a3"/>
                  <w:rFonts w:ascii="Times New Roman" w:hAnsi="Times New Roman" w:cs="Times New Roman"/>
                  <w:sz w:val="24"/>
                  <w:szCs w:val="24"/>
                </w:rPr>
                <w:t>http://ru.spinform.ru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247E" w:rsidRDefault="00893B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247E">
        <w:trPr>
          <w:trHeight w:hRule="exact" w:val="559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247E" w:rsidRDefault="00893B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247E" w:rsidRDefault="00893B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247E" w:rsidRDefault="00893B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8218"/>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4247E" w:rsidRDefault="00893B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247E" w:rsidRDefault="00893B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247E" w:rsidRDefault="00893B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247E" w:rsidRDefault="00893B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247E" w:rsidRDefault="00893B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247E">
        <w:trPr>
          <w:trHeight w:hRule="exact" w:val="855"/>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247E">
        <w:trPr>
          <w:trHeight w:hRule="exact" w:val="2989"/>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247E" w:rsidRDefault="00E4247E">
            <w:pPr>
              <w:spacing w:after="0" w:line="240" w:lineRule="auto"/>
              <w:jc w:val="both"/>
              <w:rPr>
                <w:sz w:val="24"/>
                <w:szCs w:val="24"/>
              </w:rPr>
            </w:pPr>
          </w:p>
          <w:p w:rsidR="00E4247E" w:rsidRDefault="00893B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247E" w:rsidRDefault="00893B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247E" w:rsidRDefault="00893B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247E" w:rsidRDefault="00893B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247E" w:rsidRDefault="00893B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247E" w:rsidRDefault="00893B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247E" w:rsidRDefault="00E4247E">
            <w:pPr>
              <w:spacing w:after="0" w:line="240" w:lineRule="auto"/>
              <w:jc w:val="both"/>
              <w:rPr>
                <w:sz w:val="24"/>
                <w:szCs w:val="24"/>
              </w:rPr>
            </w:pPr>
          </w:p>
          <w:p w:rsidR="00E4247E" w:rsidRDefault="00893B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05EAB">
                <w:rPr>
                  <w:rStyle w:val="a3"/>
                  <w:rFonts w:ascii="Times New Roman" w:hAnsi="Times New Roman" w:cs="Times New Roman"/>
                  <w:sz w:val="24"/>
                  <w:szCs w:val="24"/>
                </w:rPr>
                <w:t>http://www.consultant.ru/edu/student/study/</w:t>
              </w:r>
            </w:hyperlink>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05EAB">
                <w:rPr>
                  <w:rStyle w:val="a3"/>
                  <w:rFonts w:ascii="Times New Roman" w:hAnsi="Times New Roman" w:cs="Times New Roman"/>
                  <w:sz w:val="24"/>
                  <w:szCs w:val="24"/>
                </w:rPr>
                <w:t>http://edu.garant.ru/omga/</w:t>
              </w:r>
            </w:hyperlink>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05EAB">
                <w:rPr>
                  <w:rStyle w:val="a3"/>
                  <w:rFonts w:ascii="Times New Roman" w:hAnsi="Times New Roman" w:cs="Times New Roman"/>
                  <w:sz w:val="24"/>
                  <w:szCs w:val="24"/>
                </w:rPr>
                <w:t>http://pravo.gov.ru</w:t>
              </w:r>
            </w:hyperlink>
          </w:p>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247E" w:rsidRDefault="00893B2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605EAB">
                <w:rPr>
                  <w:rStyle w:val="a3"/>
                  <w:rFonts w:ascii="Times New Roman" w:hAnsi="Times New Roman" w:cs="Times New Roman"/>
                  <w:sz w:val="24"/>
                  <w:szCs w:val="24"/>
                </w:rPr>
                <w:t>http://fgosvo.ru</w:t>
              </w:r>
            </w:hyperlink>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05EAB">
                <w:rPr>
                  <w:rStyle w:val="a3"/>
                  <w:rFonts w:ascii="Times New Roman" w:hAnsi="Times New Roman" w:cs="Times New Roman"/>
                  <w:sz w:val="24"/>
                  <w:szCs w:val="24"/>
                </w:rPr>
                <w:t>http://www.ict.edu.ru</w:t>
              </w:r>
            </w:hyperlink>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605EAB">
                <w:rPr>
                  <w:rStyle w:val="a3"/>
                  <w:rFonts w:ascii="Times New Roman" w:hAnsi="Times New Roman" w:cs="Times New Roman"/>
                  <w:sz w:val="24"/>
                  <w:szCs w:val="24"/>
                </w:rPr>
                <w:t>http://www.president.kremlin.ru</w:t>
              </w:r>
            </w:hyperlink>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E4247E">
        <w:trPr>
          <w:trHeight w:hRule="exact" w:val="30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314"/>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E4247E">
        <w:trPr>
          <w:trHeight w:hRule="exact" w:val="7587"/>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247E" w:rsidRDefault="00893B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247E" w:rsidRDefault="00893B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247E" w:rsidRDefault="00893B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247E" w:rsidRDefault="00893B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247E" w:rsidRDefault="00893B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247E" w:rsidRDefault="00893B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247E" w:rsidRDefault="00893B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247E" w:rsidRDefault="00893B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247E" w:rsidRDefault="00893B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247E" w:rsidRDefault="00893B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247E" w:rsidRDefault="00893B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247E" w:rsidRDefault="00893B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247E">
        <w:trPr>
          <w:trHeight w:hRule="exact" w:val="277"/>
        </w:trPr>
        <w:tc>
          <w:tcPr>
            <w:tcW w:w="9640" w:type="dxa"/>
          </w:tcPr>
          <w:p w:rsidR="00E4247E" w:rsidRDefault="00E4247E"/>
        </w:tc>
      </w:tr>
      <w:tr w:rsidR="00E4247E">
        <w:trPr>
          <w:trHeight w:hRule="exact" w:val="585"/>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247E">
        <w:trPr>
          <w:trHeight w:hRule="exact" w:val="6626"/>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247E" w:rsidRDefault="00893B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247E" w:rsidRDefault="00893B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247E" w:rsidRDefault="00893B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E4247E" w:rsidRDefault="00893B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247E">
        <w:trPr>
          <w:trHeight w:hRule="exact" w:val="7587"/>
        </w:trPr>
        <w:tc>
          <w:tcPr>
            <w:tcW w:w="9654" w:type="dxa"/>
            <w:shd w:val="clear" w:color="000000" w:fill="FFFFFF"/>
            <w:tcMar>
              <w:left w:w="34" w:type="dxa"/>
              <w:right w:w="34" w:type="dxa"/>
            </w:tcMar>
          </w:tcPr>
          <w:p w:rsidR="00E4247E" w:rsidRDefault="00893B2C">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247E" w:rsidRDefault="00893B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4247E" w:rsidRDefault="00893B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247E">
        <w:trPr>
          <w:trHeight w:hRule="exact" w:val="2478"/>
        </w:trPr>
        <w:tc>
          <w:tcPr>
            <w:tcW w:w="9654" w:type="dxa"/>
            <w:shd w:val="clear" w:color="000000" w:fill="FFFFFF"/>
            <w:tcMar>
              <w:left w:w="34" w:type="dxa"/>
              <w:right w:w="34" w:type="dxa"/>
            </w:tcMar>
          </w:tcPr>
          <w:p w:rsidR="00E4247E" w:rsidRDefault="00893B2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4247E" w:rsidRDefault="00E4247E"/>
    <w:sectPr w:rsidR="00E424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5EAB"/>
    <w:rsid w:val="00610747"/>
    <w:rsid w:val="00893B2C"/>
    <w:rsid w:val="00D31453"/>
    <w:rsid w:val="00E209E2"/>
    <w:rsid w:val="00E4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001363-AB55-47EC-A1B5-58E66768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B2C"/>
    <w:rPr>
      <w:color w:val="0563C1" w:themeColor="hyperlink"/>
      <w:u w:val="single"/>
    </w:rPr>
  </w:style>
  <w:style w:type="character" w:styleId="a4">
    <w:name w:val="Unresolved Mention"/>
    <w:basedOn w:val="a0"/>
    <w:uiPriority w:val="99"/>
    <w:semiHidden/>
    <w:unhideWhenUsed/>
    <w:rsid w:val="00605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76393.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0439" TargetMode="External"/><Relationship Id="rId11" Type="http://schemas.openxmlformats.org/officeDocument/2006/relationships/hyperlink" Target="http://www.iprbookshop.ru/72913.html"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6722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1764"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55023" TargetMode="External"/><Relationship Id="rId9" Type="http://schemas.openxmlformats.org/officeDocument/2006/relationships/hyperlink" Target="http://www.iprbookshop.ru/955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3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9593</Words>
  <Characters>54686</Characters>
  <Application>Microsoft Office Word</Application>
  <DocSecurity>0</DocSecurity>
  <Lines>455</Lines>
  <Paragraphs>128</Paragraphs>
  <ScaleCrop>false</ScaleCrop>
  <Company>diakov.net</Company>
  <LinksUpToDate>false</LinksUpToDate>
  <CharactersWithSpaces>64151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2021-2022_ФГОС3++2021_Бак-ОФО-Полит(21)_plx_Политический менеджмент</dc:title>
  <dc:creator>FastReport.NET</dc:creator>
  <cp:lastModifiedBy>Mark Bernstorf</cp:lastModifiedBy>
  <cp:revision>4</cp:revision>
  <dcterms:created xsi:type="dcterms:W3CDTF">2022-02-19T18:07:00Z</dcterms:created>
  <dcterms:modified xsi:type="dcterms:W3CDTF">2022-11-12T16:30:00Z</dcterms:modified>
</cp:coreProperties>
</file>